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Go Adventure Nagambie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66 Loddings Lane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Nagambie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Lee Rowland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0449504398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bookings@goadventurenagambie.com.au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https://www.goadventurenagambie.com.au/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2026-05-23 00:03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9</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9</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10</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Adventure activities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Entry and exit gates remain fully open during operating hours and kept clear of parked cars at all times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https://accreditation.qualitytourismaustralia.com/report/AccessReportPublicHtml2/f84d8416-bc80-ec11-a972-00155d6431a8#</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Google translate available on site</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24003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400300" cy="2540000"/>
                    </a:xfrm>
                    <a:prstGeom prst="rect">
                      <a:avLst/>
                    </a:prstGeom>
                  </pic:spPr>
                </pic:pic>
              </a:graphicData>
            </a:graphic>
          </wp:inline>
        </w:drawing>
      </w:r>
    </w:p>
    <w:p>
      <w:pPr>
        <w:spacing/>
        <w:rPr/>
      </w:pPr>
      <w:r>
        <w:rPr/>
        <w:t xml:space="preserve">Nagambie Lakes Waterways Map</w:t>
      </w:r>
    </w:p>
    <w:p>
      <w:pPr>
        <w:pBdr/>
        <w:spacing/>
        <w:rPr>
          <w:sz w:val="24"/>
        </w:rPr>
      </w:pPr>
      <w:r>
        <w:rPr>
          <w:sz w:val="24"/>
        </w:rPr>
        <w:t xml:space="preserve">Introduction cards are used when necessary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animals have access across our entire operating site and are able to access all our equipment to support owners as necessary. Onsite food and water are available for service animals as are flotation devices and buoyancy vests to support on water activities.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Bdr/>
        <w:spacing/>
        <w:rPr>
          <w:sz w:val="24"/>
        </w:rPr>
      </w:pPr>
      <w:r>
        <w:rPr>
          <w:sz w:val="24"/>
        </w:rPr>
        <w:t xml:space="preserve">The following steps are in place to ensure that people with fatigue related to their disability are not disadvantaged by long wait times: All customer bookings are time slotted and made within equipment and resourcing capabilities of the business to ensure that there are no long wait times for any customers regardless of disability or not. For walk ins without a booking, we communicate to customers availability and wait times if applicable and having seating and wait areas available to suit differing capabilities and disabilities if necessary.</w:t>
      </w:r>
    </w:p>
    <w:p>
      <w:pPr>
        <w:pStyle w:val="ListBullet"/>
        <w:numPr>
          <w:ilvl w:val="0"/>
          <w:numId w:val="37"/>
        </w:numPr>
        <w:spacing/>
        <w:rPr/>
      </w:pPr>
      <w:r>
        <w:rPr/>
        <w:t xml:space="preserve">In addition, the following further information can assist guests:</w:t>
      </w:r>
    </w:p>
    <w:p>
      <w:pPr>
        <w:spacing/>
        <w:rPr/>
      </w:pPr>
      <w:r>
        <w:rPr/>
        <w:t xml:space="preserve">Go Adventure Nagambie is an inclusive business and will always attempt to support all accessibility and inclusivity needs of our customers. To ensure we can accommodate specific needs we recommend contacting our friendly team to discuss your needs further.</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Full accessibility is available at the Nagambie Train/Bus Station - Nash Street Nagambie</w:t>
      </w:r>
    </w:p>
    <w:p>
      <w:pPr>
        <w:pStyle w:val="ListBullet"/>
        <w:numPr>
          <w:ilvl w:val="0"/>
          <w:numId w:val="37"/>
        </w:numPr>
        <w:spacing/>
        <w:rPr/>
      </w:pPr>
      <w:r>
        <w:rPr/>
        <w:t xml:space="preserve">In addition, the following further information can assist guests:</w:t>
      </w:r>
    </w:p>
    <w:p>
      <w:pPr>
        <w:spacing/>
        <w:rPr/>
      </w:pPr>
      <w:r>
        <w:rPr/>
        <w:t xml:space="preserve">Car parking is available immediately outside our site with clear unimpeded access to our site office for check in prior to activity.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 3 metre wide gate access gate at the front of our site ensures unimpeded access at all times.</w:t>
      </w:r>
    </w:p>
    <w:p>
      <w:pPr>
        <w:pStyle w:val="ListBullet"/>
        <w:numPr>
          <w:ilvl w:val="0"/>
          <w:numId w:val="37"/>
        </w:numPr>
        <w:spacing/>
        <w:rPr/>
      </w:pPr>
      <w:r>
        <w:rPr/>
        <w:t xml:space="preserve">In addition, the following further information can assist guests:</w:t>
      </w:r>
    </w:p>
    <w:p>
      <w:pPr>
        <w:spacing/>
        <w:rPr/>
      </w:pPr>
      <w:r>
        <w:rPr/>
        <w:t xml:space="preserve">No lifts on site</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Our open-air site with ample space and much seating ensures accessibility support for our customers.</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Our open-air site with ample space and much seating ensures accessibility support for our customers.</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No steps and where necessary access to equipment is assisted by temporary ramps</w:t>
      </w:r>
    </w:p>
    <w:p>
      <w:pPr>
        <w:pBdr/>
        <w:spacing/>
        <w:rPr>
          <w:sz w:val="24"/>
        </w:rPr>
      </w:pPr>
      <w:r>
        <w:rPr>
          <w:sz w:val="24"/>
        </w:rPr>
        <w:t xml:space="preserve">No steps and where necessary access to equipment is assisted by temporary ramps</w:t>
      </w:r>
    </w:p>
    <w:p>
      <w:pPr>
        <w:pStyle w:val="ListBullet"/>
        <w:numPr>
          <w:ilvl w:val="0"/>
          <w:numId w:val="37"/>
        </w:numPr>
        <w:spacing/>
        <w:rPr/>
      </w:pPr>
      <w:r>
        <w:rPr/>
        <w:t xml:space="preserve">In addition, the following further information can assist guests:</w:t>
      </w:r>
    </w:p>
    <w:p>
      <w:pPr>
        <w:spacing/>
        <w:rPr/>
      </w:pPr>
      <w:r>
        <w:rPr/>
        <w:t xml:space="preserve">A clear path of access is available across our entire site</w:t>
      </w:r>
    </w:p>
    <w:p>
      <w:pPr>
        <w:pStyle w:val="ListBullet"/>
        <w:numPr>
          <w:ilvl w:val="0"/>
          <w:numId w:val="37"/>
        </w:numPr>
        <w:spacing/>
        <w:rPr/>
      </w:pPr>
      <w:r>
        <w:rPr/>
        <w:t xml:space="preserve">In addition, the following further information can assist guests:</w:t>
      </w:r>
    </w:p>
    <w:p>
      <w:pPr>
        <w:spacing/>
        <w:rPr/>
      </w:pPr>
      <w:r>
        <w:rPr/>
        <w:t xml:space="preserve">No steps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Temporary ramps are in place for the duration of the guests stay</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pBdr/>
        <w:spacing/>
        <w:rPr>
          <w:sz w:val="24"/>
        </w:rPr>
      </w:pPr>
      <w:r>
        <w:rPr>
          <w:sz w:val="24"/>
        </w:rPr>
        <w:t xml:space="preserve">There is a 'Changing Place' within 100 metres of our business</w:t>
      </w:r>
    </w:p>
    <w:p>
      <w:pPr>
        <w:pStyle w:val="ListBullet"/>
        <w:numPr>
          <w:ilvl w:val="0"/>
          <w:numId w:val="37"/>
        </w:numPr>
        <w:spacing/>
        <w:rPr/>
      </w:pPr>
      <w:r>
        <w:rPr/>
        <w:t xml:space="preserve">In addition, the following further information can assist guests:</w:t>
      </w:r>
    </w:p>
    <w:p>
      <w:pPr>
        <w:spacing/>
        <w:rPr/>
      </w:pPr>
      <w:r>
        <w:rPr/>
        <w:t xml:space="preserve">An all-access toilet block is available adjoining our operating site.</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All vehicles have wheelchair lifts or ramps</w:t>
      </w:r>
    </w:p>
    <w:p>
      <w:pPr>
        <w:pStyle w:val="ListBullet"/>
        <w:pBdr/>
        <w:spacing/>
        <w:rPr>
          <w:sz w:val="24"/>
        </w:rPr>
      </w:pPr>
      <w:r>
        <w:rPr>
          <w:sz w:val="24"/>
        </w:rPr>
        <w:t xml:space="preserve">All vehicles have low floors with ramped entry</w:t>
      </w:r>
    </w:p>
    <w:p>
      <w:pPr>
        <w:pBdr/>
        <w:spacing/>
        <w:rPr>
          <w:sz w:val="24"/>
        </w:rPr>
      </w:pPr>
      <w:r>
        <w:rPr>
          <w:sz w:val="24"/>
        </w:rPr>
        <w:t xml:space="preserve">The maximum wheelchair capacity available in the fleet is: Two</w:t>
      </w:r>
    </w:p>
    <w:p>
      <w:pPr>
        <w:pStyle w:val="ListBullet"/>
        <w:numPr>
          <w:ilvl w:val="0"/>
          <w:numId w:val="37"/>
        </w:numPr>
        <w:spacing/>
        <w:rPr/>
      </w:pPr>
      <w:r>
        <w:rPr/>
        <w:t xml:space="preserve">Commentary is available in written format</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All tours and routes can be customised to the specific needs of our customers and can be pre-arranged or arranged on the day (whenever possible)</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w:t>
      </w:r>
    </w:p>
    <w:p>
      <w:pPr>
        <w:pStyle w:val="ListBullet"/>
        <w:pBdr/>
        <w:spacing/>
        <w:rPr>
          <w:sz w:val="24"/>
        </w:rPr>
      </w:pPr>
      <w:r>
        <w:rPr>
          <w:sz w:val="24"/>
        </w:rPr>
        <w:t xml:space="preserve">Width (cm) 65.</w:t>
      </w:r>
    </w:p>
    <w:p>
      <w:pPr>
        <w:pStyle w:val="ListBullet"/>
        <w:pBdr/>
        <w:spacing/>
        <w:rPr>
          <w:sz w:val="24"/>
        </w:rPr>
      </w:pPr>
      <w:r>
        <w:rPr>
          <w:sz w:val="24"/>
        </w:rPr>
        <w:t xml:space="preserve">Height (cm) 100.</w:t>
      </w:r>
    </w:p>
    <w:p>
      <w:pPr>
        <w:pStyle w:val="ListBullet"/>
        <w:pBdr/>
        <w:spacing/>
        <w:rPr>
          <w:sz w:val="24"/>
        </w:rPr>
      </w:pPr>
      <w:r>
        <w:rPr>
          <w:sz w:val="24"/>
        </w:rPr>
        <w:t xml:space="preserve">Weight (kg) 25.</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All tours and routes can be customised to the specific needs of our customers and additional access at other sites such as river side wineries can be pre-arranged to suit customer needs (whenever possible)</w:t>
      </w:r>
    </w:p>
    <w:p>
      <w:pPr>
        <w:pStyle w:val="Heading1"/>
        <w:spacing w:line="420" w:lineRule="exact"/>
        <w:rPr/>
      </w:pPr>
      <w:bookmarkStart w:id="26" w:name="_Toc0000000022"/>
      <w:r>
        <w:rPr/>
        <w:t xml:space="preserve">ADVENTURE ACTIVITIES</w:t>
      </w:r>
      <w:bookmarkEnd w:id="26"/>
    </w:p>
    <w:p>
      <w:pPr>
        <w:spacing/>
        <w:rPr/>
      </w:pPr>
      <w:r>
        <w:rPr/>
        <w:t xml:space="preserve"> </w:t>
      </w:r>
    </w:p>
    <w:p>
      <w:pPr>
        <w:pStyle w:val="Heading2"/>
        <w:spacing/>
        <w:rPr/>
      </w:pPr>
      <w:bookmarkStart w:id="27" w:name="_Toc0000000023"/>
      <w:r>
        <w:rPr/>
        <w:t xml:space="preserve">Adventure activities</w:t>
      </w:r>
      <w:bookmarkEnd w:id="27"/>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All activities at Go Adventure Nagambie are able to be modified to suit the vast majority of disability needs, with physical disability being the key factor in assessing customer accessibility for our activities. Disabled customers are able to enjoy our activities inclusive of - Canoe and Kayaking - Stand up paddle boarding - Pedal boating - Tinnie (motor boat) activities, and - Pontoon boat cruises - Cycling Pending the actual disability and level of disability, support persons or team members from Go Adventure Nagambie support disabled customers embarking and disembarking from our activities to ensure safe and fun enjoyment of our activities. </w:t>
      </w:r>
    </w:p>
    <w:p>
      <w:pPr>
        <w:pBdr/>
        <w:spacing/>
        <w:rPr>
          <w:sz w:val="24"/>
        </w:rPr>
      </w:pPr>
      <w:r>
        <w:rPr>
          <w:sz w:val="24"/>
        </w:rPr>
        <w:t xml:space="preserve">The equipment utilised to make the activities available are: Other than physical disability all other activities are able to be enjoyed by our customers. In the case of physical disability and the necessity of wheelchair use, we recommend appropriate wheelchairs for access to our customers, or alternatively we have on site an appropriately sized wheelchair and can access more of these at short notice when needed. Ramps are also used to assist with wheelchair access when needed as are floating docks to assist in positioning of equipment and ramps when and if necessary.</w:t>
      </w:r>
    </w:p>
    <w:p>
      <w:pPr>
        <w:pBdr/>
        <w:spacing/>
        <w:rPr>
          <w:sz w:val="24"/>
        </w:rPr>
      </w:pPr>
      <w:r>
        <w:rPr>
          <w:sz w:val="24"/>
        </w:rPr>
        <w:t xml:space="preserve">The following limitations apply to participation, including those activities that are not available to people with a disability: Our limitation to participation is physical disability, we always endeavor to alter activities or provide support for physical disabilities, however if physically disabled customers are unable to safety partake in activities, we do not risk their safety. Activities such as kayaking and canoeing, stand up paddle boarding and pedal boating are affected by limitations of physical disability. Where physical disability requires wheelchair access, activities are limited to our pontoon boat guided cruises. All ability customers are able to enjoy our pontoon boat cruises. </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Go Adventure Nagambie is an inclusive business and will always attempt to support all accessibility and inclusivity needs of our customers. To ensure we can accommodate specific needs we recommend contacting our friendly team to discuss your needs further.</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7" Type="http://schemas.openxmlformats.org/officeDocument/2006/relationships/image" Target="media/image3.jpeg" /><Relationship Id="rId26" Type="http://schemas.openxmlformats.org/officeDocument/2006/relationships/hyperlink" Target="https://accreditation.qualitytourismaustralia.com/report/AccessReportPublicHtml2/f84d8416-bc80-ec11-a972-00155d6431a8#"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