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Aquascene Magnetic Island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Magnetic Island Marina</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Magnetic Island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Stephanie Hinks</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0460312585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hello@aquascenemagneticisland.com.au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www.aquascenemagneticisland.com.au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2026-08-29 13:15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1"/>
            <w:tabs>
              <w:tab w:val="right" w:leader="dot" w:pos="9016"/>
            </w:tabs>
            <w:spacing/>
            <w:rPr/>
          </w:pPr>
          <w:hyperlink w:anchor="_Toc0000000022" w:history="1">
            <w:r>
              <w:rPr>
                <w:rStyle w:val="Hyperlink"/>
              </w:rPr>
              <w:t xml:space="preserve">ATTRACTIONS</w:t>
            </w:r>
            <w:r>
              <w:rPr/>
              <w:tab/>
              <w:t xml:space="preserve"/>
            </w:r>
            <w:r>
              <w:rPr/>
              <w:fldChar w:fldCharType="begin"/>
            </w:r>
            <w:r>
              <w:rPr/>
              <w:instrText>PAGEREF _Toc0000000022 \h</w:instrText>
            </w:r>
            <w:r>
              <w:rPr/>
              <w:fldChar w:fldCharType="separate"/>
            </w:r>
            <w:r>
              <w:rPr/>
              <w:t xml:space="preserve">17</w:t>
            </w:r>
            <w:r>
              <w:rPr/>
              <w:fldChar w:fldCharType="end"/>
            </w:r>
          </w:hyperlink>
        </w:p>
        <w:p>
          <w:pPr>
            <w:pStyle w:val="TOC2"/>
            <w:tabs>
              <w:tab w:val="right" w:leader="dot" w:pos="9016"/>
            </w:tabs>
            <w:spacing/>
            <w:rPr/>
          </w:pPr>
          <w:hyperlink w:anchor="_Toc0000000023" w:history="1">
            <w:r>
              <w:rPr>
                <w:rStyle w:val="Hyperlink"/>
              </w:rPr>
              <w:t xml:space="preserve">Zoos and Wildlife Parks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exit areas on the boat are clearly marked and all equipment is stored away from exit areas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We are a small tour experience of maximum 19 guests. We are in close proximity at all times to all guests</w:t>
      </w:r>
    </w:p>
    <w:p>
      <w:pPr>
        <w:pBdr/>
        <w:spacing/>
        <w:rPr>
          <w:sz w:val="24"/>
        </w:rPr>
      </w:pPr>
      <w:r>
        <w:rPr>
          <w:sz w:val="24"/>
        </w:rPr>
        <w:t xml:space="preserve">The procedure for assisting guests who need assisted rescue is: Guests who require extra supervision and assistance are always with a water safety person and on the floating pontoon with a staff member. Guests with accessible needs are guided to view the reef whilst under the watchful side by side supervision of our water safety crew. If a rescue situation were to arise it would be treated with the same assistance measures we have in place, but placing extra supports in place for reassurance relative to their individual needs. Our floating portable pontoon is an excellent aid for assisted rescue situations.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https://www.aquascenemagneticisland.com.au/mobility-options.html</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lots of visual aids with our information and interpretations </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educational and immersive visuals for enriched tour experience / signage and visual pictures on vessel for safety and emergency situations / communal notice board on vessel</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shade, water, toilet stops, comfortable area to sit and laydown near the guest, beach access, service dog can sit with guest on our floating pontoon</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our current vessel is not set up with a hearing loop</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doesn't apply to our tour</w:t>
      </w:r>
    </w:p>
    <w:p>
      <w:pPr>
        <w:pBdr/>
        <w:spacing/>
        <w:rPr>
          <w:sz w:val="24"/>
        </w:rPr>
      </w:pPr>
      <w:r>
        <w:rPr>
          <w:sz w:val="24"/>
        </w:rPr>
        <w:t xml:space="preserve">The following steps are in place to ensure that people with fatigue related to their disability are not disadvantaged by long wait times: no large crowds or busy meeting place for tour /quite shaded area / seating available / no long wait times - 10 mins maximum wait time before boarding vessel</w:t>
      </w:r>
    </w:p>
    <w:p>
      <w:pPr>
        <w:pStyle w:val="ListBullet"/>
        <w:numPr>
          <w:ilvl w:val="0"/>
          <w:numId w:val="37"/>
        </w:numPr>
        <w:spacing/>
        <w:rPr/>
      </w:pPr>
      <w:r>
        <w:rPr/>
        <w:t xml:space="preserve">In addition, the following further information can assist guests:</w:t>
      </w:r>
    </w:p>
    <w:p>
      <w:pPr>
        <w:spacing/>
        <w:rPr/>
      </w:pPr>
      <w:r>
        <w:rPr/>
        <w:t xml:space="preserve">public/accessible toilets available at meeting point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all information to catch public transport is provided where required prior to booking and information on ferries is provided on the website</w:t>
      </w:r>
    </w:p>
    <w:p>
      <w:pPr>
        <w:pStyle w:val="ListBullet"/>
        <w:numPr>
          <w:ilvl w:val="0"/>
          <w:numId w:val="37"/>
        </w:numPr>
        <w:spacing/>
        <w:rPr/>
      </w:pPr>
      <w:r>
        <w:rPr/>
        <w:t xml:space="preserve">In addition, the following further information can assist guests:</w:t>
      </w:r>
    </w:p>
    <w:p>
      <w:pPr>
        <w:spacing/>
        <w:rPr/>
      </w:pPr>
      <w:r>
        <w:rPr/>
        <w:t xml:space="preserve">no intercom required for our experiences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no door mats</w:t>
      </w:r>
    </w:p>
    <w:p>
      <w:pPr>
        <w:pStyle w:val="ListBullet"/>
        <w:numPr>
          <w:ilvl w:val="0"/>
          <w:numId w:val="37"/>
        </w:numPr>
        <w:spacing/>
        <w:rPr/>
      </w:pPr>
      <w:r>
        <w:rPr/>
        <w:t xml:space="preserve">In addition, the following further information can assist guests:</w:t>
      </w:r>
    </w:p>
    <w:p>
      <w:pPr>
        <w:spacing/>
        <w:rPr/>
      </w:pPr>
      <w:r>
        <w:rPr/>
        <w:t xml:space="preserve">no lifts required to access our experiences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quiet shaded seating area at meeting point available with public toilets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Shaded seating available at meeting point in marina area with public/accessible toilets</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information talks onboard have visual pictures to assist with educational and safety information. Pictures, artworks, charts with pictures of fish/coral/marine life</w:t>
      </w:r>
    </w:p>
    <w:p>
      <w:pPr>
        <w:pBdr/>
        <w:spacing/>
        <w:rPr/>
      </w:pPr>
      <w:r>
        <w:rPr/>
        <w:t xml:space="preserve">Hydrograph speaker for listening to whales</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2 steps required onto our vessel</w:t>
      </w:r>
    </w:p>
    <w:p>
      <w:pPr>
        <w:pBdr/>
        <w:spacing/>
        <w:rPr>
          <w:sz w:val="24"/>
        </w:rPr>
      </w:pPr>
      <w:r>
        <w:rPr>
          <w:sz w:val="24"/>
        </w:rPr>
        <w:t xml:space="preserve">all access ramps and pathways in the Magnetic Island Marina to access our vessel are council approved and compliant </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all access ramps and pathways in the Magnetic Island Marina to access our vessel are council approved and compliant </w:t>
      </w:r>
    </w:p>
    <w:p>
      <w:pPr>
        <w:pStyle w:val="ListBullet"/>
        <w:numPr>
          <w:ilvl w:val="0"/>
          <w:numId w:val="37"/>
        </w:numPr>
        <w:spacing/>
        <w:rPr/>
      </w:pPr>
      <w:r>
        <w:rPr/>
        <w:t xml:space="preserve">In addition, the following further information can assist guests:</w:t>
      </w:r>
    </w:p>
    <w:p>
      <w:pPr>
        <w:spacing/>
        <w:rPr/>
      </w:pPr>
      <w:r>
        <w:rPr/>
        <w:t xml:space="preserve">1 step to access the vessel</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no large space beside toilet on vessel, space for mobility aid in front of toilet and curtain for privacy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1.2 mtrs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easy access stairs in and out of the water with handrails on the vessel</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current vessels don't have lifts or ramps, construction of ramp/lift in progress vehicles have wheelchair lifts or ramps</w:t>
      </w:r>
    </w:p>
    <w:p>
      <w:pPr>
        <w:pStyle w:val="ListBullet"/>
        <w:pBdr/>
        <w:spacing/>
        <w:rPr>
          <w:sz w:val="24"/>
        </w:rPr>
      </w:pPr>
      <w:r>
        <w:rPr>
          <w:sz w:val="24"/>
        </w:rPr>
        <w:t xml:space="preserve">Does not apply to vessel vehicles have low floors with ramped entry</w:t>
      </w:r>
    </w:p>
    <w:p>
      <w:pPr>
        <w:pBdr/>
        <w:spacing/>
        <w:rPr>
          <w:sz w:val="24"/>
        </w:rPr>
      </w:pPr>
      <w:r>
        <w:rPr>
          <w:sz w:val="24"/>
        </w:rPr>
        <w:t xml:space="preserve">The maximum wheelchair capacity available in the fleet is: comfortably 2 wheelchairs on each vessel but this may change depending on the tour they have booked </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N/A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1.2 mtrs on Kanyini vessel / .8 mtr on Aquascene vessel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toilet area on vessel</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1905000" cy="2540000"/>
                    </a:xfrm>
                    <a:prstGeom prst="rect">
                      <a:avLst/>
                    </a:prstGeom>
                  </pic:spPr>
                </pic:pic>
              </a:graphicData>
            </a:graphic>
          </wp:inline>
        </w:drawing>
      </w:r>
    </w:p>
    <w:p>
      <w:pPr>
        <w:spacing/>
        <w:rPr/>
      </w:pPr>
      <w:r>
        <w:rPr/>
        <w:t xml:space="preserve">Kanyini vessel toilet</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currently *NON motorised wheelchairs of all styles that can be transported onto vessel, then guest assisted to wheelchair on vessel. Our new vessel is being built and is due for completion in September 2023 will have ramp access directly onto vessel from marina.</w:t>
      </w:r>
    </w:p>
    <w:p>
      <w:pPr>
        <w:pStyle w:val="ListBullet"/>
        <w:pBdr/>
        <w:spacing/>
        <w:rPr>
          <w:sz w:val="24"/>
        </w:rPr>
      </w:pPr>
      <w:r>
        <w:rPr>
          <w:sz w:val="24"/>
        </w:rPr>
        <w:t xml:space="preserve">Width (cm) 0.</w:t>
      </w:r>
    </w:p>
    <w:p>
      <w:pPr>
        <w:pStyle w:val="ListBullet"/>
        <w:pBdr/>
        <w:spacing/>
        <w:rPr>
          <w:sz w:val="24"/>
        </w:rPr>
      </w:pPr>
      <w:r>
        <w:rPr>
          <w:sz w:val="24"/>
        </w:rPr>
        <w:t xml:space="preserve">Height (cm) 0.</w:t>
      </w:r>
    </w:p>
    <w:p>
      <w:pPr>
        <w:pStyle w:val="ListBullet"/>
        <w:pBdr/>
        <w:spacing/>
        <w:rPr>
          <w:sz w:val="24"/>
        </w:rPr>
      </w:pPr>
      <w:r>
        <w:rPr>
          <w:sz w:val="24"/>
        </w:rPr>
        <w:t xml:space="preserve">Weight (kg) 0.</w:t>
      </w:r>
    </w:p>
    <w:p>
      <w:pPr>
        <w:pStyle w:val="Subtitle"/>
        <w:spacing/>
        <w:rPr/>
      </w:pPr>
      <w:r>
        <w:rPr/>
        <w:t xml:space="preserve">Image(s)</w:t>
      </w:r>
    </w:p>
    <w:p>
      <w:pPr>
        <w:spacing/>
        <w:rPr/>
      </w:pPr>
      <w:r>
        <w:rPr/>
        <w:drawing>
          <wp:inline>
            <wp:extent cx="15875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587500" cy="2540000"/>
                    </a:xfrm>
                    <a:prstGeom prst="rect">
                      <a:avLst/>
                    </a:prstGeom>
                  </pic:spPr>
                </pic:pic>
              </a:graphicData>
            </a:graphic>
          </wp:inline>
        </w:drawing>
      </w:r>
    </w:p>
    <w:p>
      <w:pPr>
        <w:spacing/>
        <w:rPr/>
      </w:pPr>
      <w:r>
        <w:rPr/>
        <w:t xml:space="preserve">Accessibility access to Aquascene Magnetic Island vessel via the Nelly Bay Marina-wheelchair</w:t>
      </w:r>
    </w:p>
    <w:p>
      <w:pPr>
        <w:spacing/>
        <w:rPr/>
      </w:pPr>
      <w:r>
        <w:rPr/>
        <w:drawing>
          <wp:inline>
            <wp:extent cx="1689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1689100" cy="2540000"/>
                    </a:xfrm>
                    <a:prstGeom prst="rect">
                      <a:avLst/>
                    </a:prstGeom>
                  </pic:spPr>
                </pic:pic>
              </a:graphicData>
            </a:graphic>
          </wp:inline>
        </w:drawing>
      </w:r>
    </w:p>
    <w:p>
      <w:pPr>
        <w:spacing/>
        <w:rPr/>
      </w:pPr>
      <w:r>
        <w:rPr/>
        <w:t xml:space="preserve">Aquascene accessibility adventures</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 Walkway area from ferry terminal to Magnetic Island Marina</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1905000" cy="2540000"/>
                    </a:xfrm>
                    <a:prstGeom prst="rect">
                      <a:avLst/>
                    </a:prstGeom>
                  </pic:spPr>
                </pic:pic>
              </a:graphicData>
            </a:graphic>
          </wp:inline>
        </w:drawing>
      </w:r>
    </w:p>
    <w:p>
      <w:pPr>
        <w:spacing/>
        <w:rPr/>
      </w:pPr>
      <w:r>
        <w:rPr/>
        <w:t xml:space="preserve">Aquascene Magnetic Island accessible friendly booking-information office</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marina walkway ramp to access vessel pic 4</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marina walkway ramps to access vessel</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marina walkway to access vessel pic 3</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marina walkways to access vessel pic 5</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Aquascene Magnetic Island walkway from ferry terminal to marina</w:t>
      </w:r>
    </w:p>
    <w:p>
      <w:pPr>
        <w:spacing/>
        <w:rPr/>
      </w:pPr>
      <w:r>
        <w:rPr/>
        <w:drawing>
          <wp:inline>
            <wp:extent cx="14097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409700" cy="2540000"/>
                    </a:xfrm>
                    <a:prstGeom prst="rect">
                      <a:avLst/>
                    </a:prstGeom>
                  </pic:spPr>
                </pic:pic>
              </a:graphicData>
            </a:graphic>
          </wp:inline>
        </w:drawing>
      </w:r>
    </w:p>
    <w:p>
      <w:pPr>
        <w:spacing/>
        <w:rPr/>
      </w:pPr>
      <w:r>
        <w:rPr/>
        <w:t xml:space="preserve">Assisting guests with mobility needs onto Aquascene Magnetic Island -current vessel</w:t>
      </w:r>
    </w:p>
    <w:p>
      <w:pPr>
        <w:pStyle w:val="ListBullet"/>
        <w:numPr>
          <w:ilvl w:val="0"/>
          <w:numId w:val="37"/>
        </w:numPr>
        <w:spacing/>
        <w:rPr/>
      </w:pPr>
      <w:r>
        <w:rPr/>
        <w:t xml:space="preserve">In addition, the following further information can assist guests:</w:t>
      </w:r>
    </w:p>
    <w:p>
      <w:pPr>
        <w:spacing/>
        <w:rPr/>
      </w:pPr>
      <w:r>
        <w:rPr/>
        <w:t xml:space="preserve">dedicated web page on website has mobility information and pictures for guests to make informed decisions about our tours being suitable for them. We will do everything we can to make a tour possible for them.</w:t>
      </w:r>
    </w:p>
    <w:p>
      <w:pPr>
        <w:pStyle w:val="Heading1"/>
        <w:spacing w:line="420" w:lineRule="exact"/>
        <w:rPr/>
      </w:pPr>
      <w:bookmarkStart w:id="26" w:name="_Toc0000000022"/>
      <w:r>
        <w:rPr/>
        <w:t xml:space="preserve">ATTRACTIONS</w:t>
      </w:r>
      <w:bookmarkEnd w:id="26"/>
    </w:p>
    <w:p>
      <w:pPr>
        <w:pBdr/>
        <w:spacing/>
        <w:rPr>
          <w:sz w:val="24"/>
        </w:rPr>
      </w:pPr>
      <w:r>
        <w:rPr>
          <w:sz w:val="24"/>
        </w:rPr>
        <w:t xml:space="preserve">this is not applicable to our tour</w:t>
      </w:r>
    </w:p>
    <w:p>
      <w:pPr>
        <w:spacing/>
        <w:rPr/>
      </w:pPr>
      <w:r>
        <w:rPr/>
        <w:t xml:space="preserve"> </w:t>
      </w:r>
    </w:p>
    <w:p>
      <w:pPr>
        <w:pStyle w:val="Heading2"/>
        <w:spacing/>
        <w:rPr/>
      </w:pPr>
      <w:bookmarkStart w:id="27" w:name="_Toc0000000023"/>
      <w:r>
        <w:rPr/>
        <w:t xml:space="preserve">Zoos and Wildlife Parks</w:t>
      </w:r>
      <w:bookmarkEnd w:id="27"/>
    </w:p>
    <w:p>
      <w:pPr>
        <w:pStyle w:val="ListBullet"/>
        <w:numPr>
          <w:ilvl w:val="0"/>
          <w:numId w:val="37"/>
        </w:numPr>
        <w:spacing/>
        <w:rPr/>
      </w:pPr>
      <w:r>
        <w:rPr/>
        <w:t xml:space="preserve">Guide and service dogs are welcome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information sheets available in diagram form for safety information Visual aids for immersive educational experiences written aids available marine animal educational information provided in different languages</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3"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38" Type="http://schemas.openxmlformats.org/officeDocument/2006/relationships/image" Target="media/image14.jpeg" /><Relationship Id="rId26" Type="http://schemas.openxmlformats.org/officeDocument/2006/relationships/hyperlink" Target="https://www.aquascenemagneticisland.com.au/mobility-options.html"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