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Creative Tours </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71 Valetta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Manly</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Jamie  Marshall</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0438823377</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hello@creativetours.com.au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www.creativetours.com.au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2026-08-24 10:38</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6</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6</w:t>
            </w:r>
            <w:r>
              <w:rPr/>
              <w:fldChar w:fldCharType="end"/>
            </w:r>
          </w:hyperlink>
        </w:p>
        <w:p>
          <w:pPr>
            <w:pStyle w:val="TOC2"/>
            <w:tabs>
              <w:tab w:val="right" w:leader="dot" w:pos="9016"/>
            </w:tabs>
            <w:spacing/>
            <w:rPr/>
          </w:pPr>
          <w:hyperlink w:anchor="_Toc0000000014" w:history="1">
            <w:r>
              <w:rPr>
                <w:rStyle w:val="Hyperlink"/>
              </w:rPr>
              <w:t xml:space="preserve">Displays, exhibits, commentary and live performances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1"/>
            <w:tabs>
              <w:tab w:val="right" w:leader="dot" w:pos="9016"/>
            </w:tabs>
            <w:spacing/>
            <w:rPr/>
          </w:pPr>
          <w:hyperlink w:anchor="_Toc0000000016" w:history="1">
            <w:r>
              <w:rPr>
                <w:rStyle w:val="Hyperlink"/>
              </w:rPr>
              <w:t xml:space="preserve">TOUR OPERATORS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Tour/Transport Services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Route Planning</w:t>
            </w:r>
            <w:r>
              <w:rPr/>
              <w:tab/>
              <w:t xml:space="preserve"/>
            </w:r>
            <w:r>
              <w:rPr/>
              <w:fldChar w:fldCharType="begin"/>
            </w:r>
            <w:r>
              <w:rPr/>
              <w:instrText>PAGEREF _Toc0000000018 \h</w:instrText>
            </w:r>
            <w:r>
              <w:rPr/>
              <w:fldChar w:fldCharType="separate"/>
            </w:r>
            <w:r>
              <w:rPr/>
              <w:t xml:space="preserve">8</w:t>
            </w:r>
            <w:r>
              <w:rPr/>
              <w:fldChar w:fldCharType="end"/>
            </w:r>
          </w:hyperlink>
        </w:p>
        <w:p>
          <w:pPr>
            <w:pStyle w:val="TOC2"/>
            <w:tabs>
              <w:tab w:val="right" w:leader="dot" w:pos="9016"/>
            </w:tabs>
            <w:spacing/>
            <w:rPr/>
          </w:pPr>
          <w:hyperlink w:anchor="_Toc0000000019" w:history="1">
            <w:r>
              <w:rPr>
                <w:rStyle w:val="Hyperlink"/>
              </w:rPr>
              <w:t xml:space="preserve">Guides</w:t>
            </w:r>
            <w:r>
              <w:rPr/>
              <w:tab/>
              <w:t xml:space="preserve"/>
            </w:r>
            <w:r>
              <w:rPr/>
              <w:fldChar w:fldCharType="begin"/>
            </w:r>
            <w:r>
              <w:rPr/>
              <w:instrText>PAGEREF _Toc0000000019 \h</w:instrText>
            </w:r>
            <w:r>
              <w:rPr/>
              <w:fldChar w:fldCharType="separate"/>
            </w:r>
            <w:r>
              <w:rPr/>
              <w:t xml:space="preserve">8</w:t>
            </w:r>
            <w:r>
              <w:rPr/>
              <w:fldChar w:fldCharType="end"/>
            </w:r>
          </w:hyperlink>
        </w:p>
        <w:p>
          <w:pPr>
            <w:pStyle w:val="TOC1"/>
            <w:tabs>
              <w:tab w:val="right" w:leader="dot" w:pos="9016"/>
            </w:tabs>
            <w:spacing/>
            <w:rPr/>
          </w:pPr>
          <w:hyperlink w:anchor="_Toc0000000020" w:history="1">
            <w:r>
              <w:rPr>
                <w:rStyle w:val="Hyperlink"/>
              </w:rPr>
              <w:t xml:space="preserve">FOOD AND DRINK</w:t>
            </w:r>
            <w:r>
              <w:rPr/>
              <w:tab/>
              <w:t xml:space="preserve"/>
            </w:r>
            <w:r>
              <w:rPr/>
              <w:fldChar w:fldCharType="begin"/>
            </w:r>
            <w:r>
              <w:rPr/>
              <w:instrText>PAGEREF _Toc0000000020 \h</w:instrText>
            </w:r>
            <w:r>
              <w:rPr/>
              <w:fldChar w:fldCharType="separate"/>
            </w:r>
            <w:r>
              <w:rPr/>
              <w:t xml:space="preserve">9</w:t>
            </w:r>
            <w:r>
              <w:rPr/>
              <w:fldChar w:fldCharType="end"/>
            </w:r>
          </w:hyperlink>
        </w:p>
        <w:p>
          <w:pPr>
            <w:pStyle w:val="TOC2"/>
            <w:tabs>
              <w:tab w:val="right" w:leader="dot" w:pos="9016"/>
            </w:tabs>
            <w:spacing/>
            <w:rPr/>
          </w:pPr>
          <w:hyperlink w:anchor="_Toc0000000021" w:history="1">
            <w:r>
              <w:rPr>
                <w:rStyle w:val="Hyperlink"/>
              </w:rPr>
              <w:t xml:space="preserve">Dining Spaces</w:t>
            </w:r>
            <w:r>
              <w:rPr/>
              <w:tab/>
              <w:t xml:space="preserve"/>
            </w:r>
            <w:r>
              <w:rPr/>
              <w:fldChar w:fldCharType="begin"/>
            </w:r>
            <w:r>
              <w:rPr/>
              <w:instrText>PAGEREF _Toc0000000021 \h</w:instrText>
            </w:r>
            <w:r>
              <w:rPr/>
              <w:fldChar w:fldCharType="separate"/>
            </w:r>
            <w:r>
              <w:rPr/>
              <w:t xml:space="preserve">9</w:t>
            </w:r>
            <w:r>
              <w:rPr/>
              <w:fldChar w:fldCharType="end"/>
            </w:r>
          </w:hyperlink>
        </w:p>
        <w:p>
          <w:pPr>
            <w:pStyle w:val="TOC2"/>
            <w:tabs>
              <w:tab w:val="right" w:leader="dot" w:pos="9016"/>
            </w:tabs>
            <w:spacing/>
            <w:rPr/>
          </w:pPr>
          <w:hyperlink w:anchor="_Toc0000000022" w:history="1">
            <w:r>
              <w:rPr>
                <w:rStyle w:val="Hyperlink"/>
              </w:rPr>
              <w:t xml:space="preserve">Report Disclaimer</w:t>
            </w:r>
            <w:r>
              <w:rPr/>
              <w:tab/>
              <w:t xml:space="preserve"/>
            </w:r>
            <w:r>
              <w:rPr/>
              <w:fldChar w:fldCharType="begin"/>
            </w:r>
            <w:r>
              <w:rPr/>
              <w:instrText>PAGEREF _Toc0000000022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Through prior communication</w:t>
      </w:r>
    </w:p>
    <w:p>
      <w:pPr>
        <w:pBdr/>
        <w:spacing/>
        <w:rPr>
          <w:sz w:val="24"/>
        </w:rPr>
      </w:pPr>
      <w:r>
        <w:rPr>
          <w:sz w:val="24"/>
        </w:rPr>
        <w:t xml:space="preserve">The procedure for assisting guests who need assisted rescue is: Procedures noted through prior communication</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Bdr/>
        <w:spacing/>
        <w:rPr>
          <w:sz w:val="24"/>
        </w:rPr>
      </w:pPr>
      <w:r>
        <w:rPr>
          <w:sz w:val="24"/>
        </w:rPr>
        <w:t xml:space="preserve">The business provides the following services for services animals: N/a</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Small group tours. Short drives between venues.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clear of obstruction</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Seating is available for guests unable to stand for long periods</w:t>
      </w:r>
    </w:p>
    <w:p>
      <w:pPr>
        <w:pBdr/>
        <w:spacing/>
        <w:rPr>
          <w:sz w:val="24"/>
        </w:rPr>
      </w:pPr>
      <w:r>
        <w:rPr>
          <w:sz w:val="24"/>
        </w:rPr>
        <w:t xml:space="preserve">The width of the smallest corridor is: N/A</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Bdr/>
        <w:spacing/>
        <w:rPr>
          <w:sz w:val="24"/>
        </w:rPr>
      </w:pPr>
      <w:r>
        <w:rPr>
          <w:sz w:val="24"/>
        </w:rPr>
        <w:t xml:space="preserve">The width of the smallest pathway is: N/A</w:t>
      </w:r>
    </w:p>
    <w:p>
      <w:pPr>
        <w:pStyle w:val="ListBullet"/>
        <w:numPr>
          <w:ilvl w:val="0"/>
          <w:numId w:val="37"/>
        </w:numPr>
        <w:spacing/>
        <w:rPr/>
      </w:pPr>
      <w:r>
        <w:rPr/>
        <w:t xml:space="preserve">There 3 successive steps or less on any path or at any doorway</w:t>
      </w:r>
    </w:p>
    <w:p>
      <w:pPr>
        <w:pStyle w:val="Heading1"/>
        <w:spacing w:line="420" w:lineRule="exact"/>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Tour/Transport Services</w:t>
      </w:r>
      <w:bookmarkEnd w:id="21"/>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0 vehicles have wheelchair lifts or ramps</w:t>
      </w:r>
    </w:p>
    <w:p>
      <w:pPr>
        <w:pStyle w:val="ListBullet"/>
        <w:pBdr/>
        <w:spacing/>
        <w:rPr>
          <w:sz w:val="24"/>
        </w:rPr>
      </w:pPr>
      <w:r>
        <w:rPr>
          <w:sz w:val="24"/>
        </w:rPr>
        <w:t xml:space="preserve">0 vehicles have low floors with ramped entry</w:t>
      </w:r>
    </w:p>
    <w:p>
      <w:pPr>
        <w:pBdr/>
        <w:spacing/>
        <w:rPr>
          <w:sz w:val="24"/>
        </w:rPr>
      </w:pPr>
      <w:r>
        <w:rPr>
          <w:sz w:val="24"/>
        </w:rPr>
        <w:t xml:space="preserve">The maximum wheelchair capacity available in the fleet is: 2 x folded</w:t>
      </w:r>
    </w:p>
    <w:p>
      <w:pPr>
        <w:spacing/>
        <w:rPr/>
      </w:pPr>
      <w:r>
        <w:rPr/>
        <w:t xml:space="preserve"> </w:t>
      </w:r>
    </w:p>
    <w:p>
      <w:pPr>
        <w:pStyle w:val="Heading2"/>
        <w:spacing/>
        <w:rPr/>
      </w:pPr>
      <w:bookmarkStart w:id="22" w:name="_Toc0000000018"/>
      <w:r>
        <w:rPr/>
        <w:t xml:space="preserve">Route Planning</w:t>
      </w:r>
      <w:bookmarkEnd w:id="22"/>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Sightseeing and photo opportunity stops are step free</w:t>
      </w:r>
    </w:p>
    <w:p>
      <w:pPr>
        <w:spacing/>
        <w:rPr/>
      </w:pPr>
      <w:r>
        <w:rPr/>
        <w:t xml:space="preserve"> </w:t>
      </w:r>
    </w:p>
    <w:p>
      <w:pPr>
        <w:pStyle w:val="Heading2"/>
        <w:spacing/>
        <w:rPr/>
      </w:pPr>
      <w:bookmarkStart w:id="23" w:name="_Toc0000000019"/>
      <w:r>
        <w:rPr/>
        <w:t xml:space="preserve">Guides</w:t>
      </w:r>
      <w:bookmarkEnd w:id="23"/>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Subtitle"/>
        <w:spacing/>
        <w:rPr/>
      </w:pPr>
      <w:r>
        <w:rPr/>
        <w:t xml:space="preserve">Image(s)</w:t>
      </w:r>
    </w:p>
    <w:p>
      <w:pPr>
        <w:spacing/>
        <w:rPr/>
      </w:pPr>
      <w:r>
        <w:rPr/>
        <w:drawing>
          <wp:inline>
            <wp:extent cx="2540000" cy="2032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2032000"/>
                    </a:xfrm>
                    <a:prstGeom prst="rect">
                      <a:avLst/>
                    </a:prstGeom>
                  </pic:spPr>
                </pic:pic>
              </a:graphicData>
            </a:graphic>
          </wp:inline>
        </w:drawing>
      </w:r>
    </w:p>
    <w:p>
      <w:pPr>
        <w:spacing/>
        <w:rPr/>
      </w:pPr>
      <w:r>
        <w:rPr/>
        <w:t xml:space="preserve">Cerge website</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Heading1"/>
        <w:spacing w:line="420" w:lineRule="exact"/>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pBdr/>
        <w:spacing/>
        <w:rPr>
          <w:sz w:val="24"/>
        </w:rPr>
      </w:pPr>
      <w:r>
        <w:rPr>
          <w:sz w:val="24"/>
        </w:rPr>
        <w:t xml:space="preserve">The smallest doorway is N/A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Additive free</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pBdr/>
        <w:spacing/>
        <w:rPr>
          <w:sz w:val="24"/>
        </w:rPr>
      </w:pPr>
      <w:r>
        <w:rPr>
          <w:sz w:val="24"/>
        </w:rPr>
        <w:t xml:space="preserve">There are procedures in place to avoid cross-contamination of food products</w:t>
      </w:r>
    </w:p>
    <w:p>
      <w:pPr>
        <w:pStyle w:val="Subtitle"/>
        <w:spacing/>
        <w:rPr/>
      </w:pPr>
      <w:r>
        <w:rPr/>
        <w:t xml:space="preserve">Food and Beverage Image(s)</w:t>
      </w:r>
    </w:p>
    <w:p>
      <w:pPr>
        <w:spacing/>
        <w:rPr/>
      </w:pPr>
      <w:r>
        <w:rPr/>
        <w:drawing>
          <wp:inline>
            <wp:extent cx="10692384" cy="10692384"/>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10692384" cy="10692384"/>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Creative_Tours_Logo_Pink_Primary_Reverse</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6" w:name="_Toc0000000022"/>
      <w:r>
        <w:rPr/>
        <w:t xml:space="preserve">Report Disclaimer</w:t>
      </w:r>
      <w:bookmarkEnd w:id="26"/>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3" name="Picture 5"/>
              <a:graphic>
                <a:graphicData uri="http://schemas.openxmlformats.org/drawingml/2006/picture">
                  <pic:pic>
                    <pic:nvPicPr>
                      <pic:cNvPr id="0" name="" descr=""/>
                      <pic:cNvPicPr>
                        <a:picLocks noChangeAspect="1" noChangeArrowheads="1"/>
                      </pic:cNvPicPr>
                    </pic:nvPicPr>
                    <pic:blipFill>
                      <a:blip r:embed="rId26"/>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7" Type="http://schemas.openxmlformats.org/officeDocument/2006/relationships/styles" Target="styles.xml" /><Relationship Id="rId28" Type="http://schemas.openxmlformats.org/officeDocument/2006/relationships/settings" Target="settings.xml" /><Relationship Id="rId29" Type="http://schemas.openxmlformats.org/officeDocument/2006/relationships/theme" Target="theme/theme1.xml" /><Relationship Id="rId30" Type="http://schemas.openxmlformats.org/officeDocument/2006/relationships/numbering" Target="numbering.xml" /><Relationship Id="rId1" Type="http://schemas.openxmlformats.org/officeDocument/2006/relationships/footer" Target="footer1.xml" /><Relationship Id="rId31" Type="http://schemas.openxmlformats.org/officeDocument/2006/relationships/fontTable" Target="fontTable.xml" /><Relationship Id="rId24" Type="http://schemas.openxmlformats.org/officeDocument/2006/relationships/image" Target="media/image3.jpeg" /><Relationship Id="rId25" Type="http://schemas.openxmlformats.org/officeDocument/2006/relationships/image" Target="media/image4.jpeg" /><Relationship Id="rId32" Type="http://schemas.openxmlformats.org/officeDocument/2006/relationships/customXml" Target="../customXml/item1.xml" /><Relationship Id="rId33" Type="http://schemas.openxmlformats.org/officeDocument/2006/relationships/customXml" Target="../customXml/item2.xml" /><Relationship Id="rId34" Type="http://schemas.openxmlformats.org/officeDocument/2006/relationships/customXml" Target="../customXml/item3.xml" /><Relationship Id="rId35"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6"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