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BIG4 Launceston Holiday Park</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94 Glen Dhu Street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Launceston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Bronwyn Wild</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6344 2600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bron@big4launceston.com.au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https://big4launceston.com.au/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2026-09-08 22:56</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7</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7</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9</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9</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9</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10</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11</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12</w:t>
            </w:r>
            <w:r>
              <w:rPr/>
              <w:fldChar w:fldCharType="end"/>
            </w:r>
          </w:hyperlink>
        </w:p>
        <w:p>
          <w:pPr>
            <w:pStyle w:val="TOC2"/>
            <w:tabs>
              <w:tab w:val="right" w:leader="dot" w:pos="9016"/>
            </w:tabs>
            <w:spacing/>
            <w:rPr/>
          </w:pPr>
          <w:hyperlink w:anchor="_Toc0000000016" w:history="1">
            <w:r>
              <w:rPr>
                <w:rStyle w:val="Hyperlink"/>
              </w:rPr>
              <w:t xml:space="preserve">Steps</w:t>
            </w:r>
            <w:r>
              <w:rPr/>
              <w:tab/>
              <w:t xml:space="preserve"/>
            </w:r>
            <w:r>
              <w:rPr/>
              <w:fldChar w:fldCharType="begin"/>
            </w:r>
            <w:r>
              <w:rPr/>
              <w:instrText>PAGEREF _Toc0000000016 \h</w:instrText>
            </w:r>
            <w:r>
              <w:rPr/>
              <w:fldChar w:fldCharType="separate"/>
            </w:r>
            <w:r>
              <w:rPr/>
              <w:t xml:space="preserve">12</w:t>
            </w:r>
            <w:r>
              <w:rPr/>
              <w:fldChar w:fldCharType="end"/>
            </w:r>
          </w:hyperlink>
        </w:p>
        <w:p>
          <w:pPr>
            <w:pStyle w:val="TOC2"/>
            <w:tabs>
              <w:tab w:val="right" w:leader="dot" w:pos="9016"/>
            </w:tabs>
            <w:spacing/>
            <w:rPr/>
          </w:pPr>
          <w:hyperlink w:anchor="_Toc0000000017" w:history="1">
            <w:r>
              <w:rPr>
                <w:rStyle w:val="Hyperlink"/>
              </w:rPr>
              <w:t xml:space="preserve">Ramps</w:t>
            </w:r>
            <w:r>
              <w:rPr/>
              <w:tab/>
              <w:t xml:space="preserve"/>
            </w:r>
            <w:r>
              <w:rPr/>
              <w:fldChar w:fldCharType="begin"/>
            </w:r>
            <w:r>
              <w:rPr/>
              <w:instrText>PAGEREF _Toc0000000017 \h</w:instrText>
            </w:r>
            <w:r>
              <w:rPr/>
              <w:fldChar w:fldCharType="separate"/>
            </w:r>
            <w:r>
              <w:rPr/>
              <w:t xml:space="preserve">13</w:t>
            </w:r>
            <w:r>
              <w:rPr/>
              <w:fldChar w:fldCharType="end"/>
            </w:r>
          </w:hyperlink>
        </w:p>
        <w:p>
          <w:pPr>
            <w:pStyle w:val="TOC1"/>
            <w:tabs>
              <w:tab w:val="right" w:leader="dot" w:pos="9016"/>
            </w:tabs>
            <w:spacing/>
            <w:rPr/>
          </w:pPr>
          <w:hyperlink w:anchor="_Toc0000000018" w:history="1">
            <w:r>
              <w:rPr>
                <w:rStyle w:val="Hyperlink"/>
              </w:rPr>
              <w:t xml:space="preserve">ACCOMMODATION</w:t>
            </w:r>
            <w:r>
              <w:rPr/>
              <w:tab/>
              <w:t xml:space="preserve"/>
            </w:r>
            <w:r>
              <w:rPr/>
              <w:fldChar w:fldCharType="begin"/>
            </w:r>
            <w:r>
              <w:rPr/>
              <w:instrText>PAGEREF _Toc0000000018 \h</w:instrText>
            </w:r>
            <w:r>
              <w:rPr/>
              <w:fldChar w:fldCharType="separate"/>
            </w:r>
            <w:r>
              <w:rPr/>
              <w:t xml:space="preserve">18</w:t>
            </w:r>
            <w:r>
              <w:rPr/>
              <w:fldChar w:fldCharType="end"/>
            </w:r>
          </w:hyperlink>
        </w:p>
        <w:p>
          <w:pPr>
            <w:pStyle w:val="TOC2"/>
            <w:tabs>
              <w:tab w:val="right" w:leader="dot" w:pos="9016"/>
            </w:tabs>
            <w:spacing/>
            <w:rPr/>
          </w:pPr>
          <w:hyperlink w:anchor="_Toc0000000019" w:history="1">
            <w:r>
              <w:rPr>
                <w:rStyle w:val="Hyperlink"/>
              </w:rPr>
              <w:t xml:space="preserve">Bedrooms</w:t>
            </w:r>
            <w:r>
              <w:rPr/>
              <w:tab/>
              <w:t xml:space="preserve"/>
            </w:r>
            <w:r>
              <w:rPr/>
              <w:fldChar w:fldCharType="begin"/>
            </w:r>
            <w:r>
              <w:rPr/>
              <w:instrText>PAGEREF _Toc0000000019 \h</w:instrText>
            </w:r>
            <w:r>
              <w:rPr/>
              <w:fldChar w:fldCharType="separate"/>
            </w:r>
            <w:r>
              <w:rPr/>
              <w:t xml:space="preserve">18</w:t>
            </w:r>
            <w:r>
              <w:rPr/>
              <w:fldChar w:fldCharType="end"/>
            </w:r>
          </w:hyperlink>
        </w:p>
        <w:p>
          <w:pPr>
            <w:pStyle w:val="TOC2"/>
            <w:tabs>
              <w:tab w:val="right" w:leader="dot" w:pos="9016"/>
            </w:tabs>
            <w:spacing/>
            <w:rPr/>
          </w:pPr>
          <w:hyperlink w:anchor="_Toc0000000020" w:history="1">
            <w:r>
              <w:rPr>
                <w:rStyle w:val="Hyperlink"/>
              </w:rPr>
              <w:t xml:space="preserve">Room Amenities</w:t>
            </w:r>
            <w:r>
              <w:rPr/>
              <w:tab/>
              <w:t xml:space="preserve"/>
            </w:r>
            <w:r>
              <w:rPr/>
              <w:fldChar w:fldCharType="begin"/>
            </w:r>
            <w:r>
              <w:rPr/>
              <w:instrText>PAGEREF _Toc0000000020 \h</w:instrText>
            </w:r>
            <w:r>
              <w:rPr/>
              <w:fldChar w:fldCharType="separate"/>
            </w:r>
            <w:r>
              <w:rPr/>
              <w:t xml:space="preserve">18</w:t>
            </w:r>
            <w:r>
              <w:rPr/>
              <w:fldChar w:fldCharType="end"/>
            </w:r>
          </w:hyperlink>
        </w:p>
        <w:p>
          <w:pPr>
            <w:pStyle w:val="TOC2"/>
            <w:tabs>
              <w:tab w:val="right" w:leader="dot" w:pos="9016"/>
            </w:tabs>
            <w:spacing/>
            <w:rPr/>
          </w:pPr>
          <w:hyperlink w:anchor="_Toc0000000021" w:history="1">
            <w:r>
              <w:rPr>
                <w:rStyle w:val="Hyperlink"/>
              </w:rPr>
              <w:t xml:space="preserve">Bathrooms</w:t>
            </w:r>
            <w:r>
              <w:rPr/>
              <w:tab/>
              <w:t xml:space="preserve"/>
            </w:r>
            <w:r>
              <w:rPr/>
              <w:fldChar w:fldCharType="begin"/>
            </w:r>
            <w:r>
              <w:rPr/>
              <w:instrText>PAGEREF _Toc0000000021 \h</w:instrText>
            </w:r>
            <w:r>
              <w:rPr/>
              <w:fldChar w:fldCharType="separate"/>
            </w:r>
            <w:r>
              <w:rPr/>
              <w:t xml:space="preserve">19</w:t>
            </w:r>
            <w:r>
              <w:rPr/>
              <w:fldChar w:fldCharType="end"/>
            </w:r>
          </w:hyperlink>
        </w:p>
        <w:p>
          <w:pPr>
            <w:pStyle w:val="TOC1"/>
            <w:tabs>
              <w:tab w:val="right" w:leader="dot" w:pos="9016"/>
            </w:tabs>
            <w:spacing/>
            <w:rPr/>
          </w:pPr>
          <w:hyperlink w:anchor="_Toc0000000022" w:history="1">
            <w:r>
              <w:rPr>
                <w:rStyle w:val="Hyperlink"/>
              </w:rPr>
              <w:t xml:space="preserve">COMMON AREAS</w:t>
            </w:r>
            <w:r>
              <w:rPr/>
              <w:tab/>
              <w:t xml:space="preserve"/>
            </w:r>
            <w:r>
              <w:rPr/>
              <w:fldChar w:fldCharType="begin"/>
            </w:r>
            <w:r>
              <w:rPr/>
              <w:instrText>PAGEREF _Toc0000000022 \h</w:instrText>
            </w:r>
            <w:r>
              <w:rPr/>
              <w:fldChar w:fldCharType="separate"/>
            </w:r>
            <w:r>
              <w:rPr/>
              <w:t xml:space="preserve">27</w:t>
            </w:r>
            <w:r>
              <w:rPr/>
              <w:fldChar w:fldCharType="end"/>
            </w:r>
          </w:hyperlink>
        </w:p>
        <w:p>
          <w:pPr>
            <w:pStyle w:val="TOC2"/>
            <w:tabs>
              <w:tab w:val="right" w:leader="dot" w:pos="9016"/>
            </w:tabs>
            <w:spacing/>
            <w:rPr/>
          </w:pPr>
          <w:hyperlink w:anchor="_Toc0000000023" w:history="1">
            <w:r>
              <w:rPr>
                <w:rStyle w:val="Hyperlink"/>
              </w:rPr>
              <w:t xml:space="preserve">Play Spaces</w:t>
            </w:r>
            <w:r>
              <w:rPr/>
              <w:tab/>
              <w:t xml:space="preserve"/>
            </w:r>
            <w:r>
              <w:rPr/>
              <w:fldChar w:fldCharType="begin"/>
            </w:r>
            <w:r>
              <w:rPr/>
              <w:instrText>PAGEREF _Toc0000000023 \h</w:instrText>
            </w:r>
            <w:r>
              <w:rPr/>
              <w:fldChar w:fldCharType="separate"/>
            </w:r>
            <w:r>
              <w:rPr/>
              <w:t xml:space="preserve">27</w:t>
            </w:r>
            <w:r>
              <w:rPr/>
              <w:fldChar w:fldCharType="end"/>
            </w:r>
          </w:hyperlink>
        </w:p>
        <w:p>
          <w:pPr>
            <w:pStyle w:val="TOC2"/>
            <w:tabs>
              <w:tab w:val="right" w:leader="dot" w:pos="9016"/>
            </w:tabs>
            <w:spacing/>
            <w:rPr/>
          </w:pPr>
          <w:hyperlink w:anchor="_Toc0000000024" w:history="1">
            <w:r>
              <w:rPr>
                <w:rStyle w:val="Hyperlink"/>
              </w:rPr>
              <w:t xml:space="preserve">Report Disclaimer</w:t>
            </w:r>
            <w:r>
              <w:rPr/>
              <w:tab/>
              <w:t xml:space="preserve"/>
            </w:r>
            <w:r>
              <w:rPr/>
              <w:fldChar w:fldCharType="begin"/>
            </w:r>
            <w:r>
              <w:rPr/>
              <w:instrText>PAGEREF _Toc0000000024 \h</w:instrText>
            </w:r>
            <w:r>
              <w:rPr/>
              <w:fldChar w:fldCharType="separate"/>
            </w:r>
            <w:r>
              <w:rPr/>
              <w:t xml:space="preserve">33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Bdr/>
        <w:spacing/>
        <w:rPr>
          <w:sz w:val="24"/>
        </w:rPr>
      </w:pPr>
      <w:r>
        <w:rPr>
          <w:sz w:val="24"/>
        </w:rPr>
        <w:t xml:space="preserve">We ensure exit access is free and clear at all times by: We regularly inspect and maintain the pathways leading to accessible accommodations and designated accessible areas. Our dedicated staff ensures that these pathways are clear of any obstructions, such as equipment, furniture, or other objects that may impede movement or hinder evacuation. Staff Training: Our team members undergo comprehensive training to understand the importance of maintaining accessibility during emergency situations. They are educated on the specific requirements and protocols necessary for assisting guests with disabilities during an evacuation, ensuring their safety and well-being.</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6" w:history="1">
        <w:r>
          <w:rPr>
            <w:rStyle w:val="Hyperlink"/>
            <w:sz w:val="24"/>
          </w:rPr>
          <w:t xml:space="preserve">https://big4launceston.com.au/accessible-information/</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pStyle w:val="ListBullet"/>
        <w:numPr>
          <w:ilvl w:val="0"/>
          <w:numId w:val="37"/>
        </w:numPr>
        <w:spacing/>
        <w:rPr/>
      </w:pPr>
      <w:r>
        <w:rPr/>
        <w:t xml:space="preserve">There is a Pictorial menu</w:t>
      </w:r>
    </w:p>
    <w:p>
      <w:pPr>
        <w:pStyle w:val="ListBullet"/>
        <w:numPr>
          <w:ilvl w:val="0"/>
          <w:numId w:val="37"/>
        </w:numPr>
        <w:spacing/>
        <w:rPr/>
      </w:pPr>
      <w:r>
        <w:rPr/>
        <w:t xml:space="preserve">There are Picture boards</w:t>
      </w:r>
    </w:p>
    <w:p>
      <w:pPr>
        <w:pBdr/>
        <w:spacing/>
        <w:rPr>
          <w:sz w:val="24"/>
        </w:rPr>
      </w:pPr>
      <w:r>
        <w:rPr>
          <w:sz w:val="24"/>
        </w:rPr>
        <w:t xml:space="preserve">As well as verbal communication, we also provide guests with text message communication and email communication. At check in, we also provide printed information. The printed documents have maps and information on the local area</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BIG4 Launceston Holiday Park caters to the needs of certified service dogs. With accessible accommodation that is suited to these service dogs. Our park features spacious and well-maintained dog-walking areas where service dogs can exercise. Our staff are also on hand to assist guests with service dogs, ensuring a seamless and enjoyable holiday experience throughout their stay.</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No access via intercom is necessary to gain access to the property. A hearing loop is not currently fitted in the reception area. BIG4 Launceston Holiday Park supports guests who are deaf or have low hearing through alternative communication methods, including email, SMS/text message, written information, printed maps, pen and paper at reception, plain English communication, and staff assistance. Reception lighting is even and glare-free to assist guests who lip read, and guests are encouraged to advise any communication preferences prior to arrival so staff can support their check-in experience.</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7"/>
        </w:numPr>
        <w:spacing/>
        <w:rPr/>
      </w:pPr>
      <w:r>
        <w:rPr/>
        <w:t xml:space="preserve">A key to any accessible facilities that are locked</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We aim to provide priority check-in services for guests with disabilities. This allows them to expedite the check-in process and minimise any waiting time at the reception desk, ensuring a smoother and more efficient arrival experience.</w:t>
      </w:r>
    </w:p>
    <w:p>
      <w:pPr>
        <w:pStyle w:val="ListBullet"/>
        <w:numPr>
          <w:ilvl w:val="0"/>
          <w:numId w:val="37"/>
        </w:numPr>
        <w:spacing/>
        <w:rPr/>
      </w:pPr>
      <w:r>
        <w:rPr/>
        <w:t xml:space="preserve">In addition, the following further information can assist guests:</w:t>
      </w:r>
    </w:p>
    <w:p>
      <w:pPr>
        <w:spacing/>
        <w:rPr/>
      </w:pPr>
      <w:r>
        <w:rPr/>
        <w:t xml:space="preserve">BIG4 Launceston Holiday Park supports guests before arrival, on arrival and during check-in by providing multiple communication options and practical assistance from reception staff.</w:t>
      </w:r>
    </w:p>
    <w:p>
      <w:pPr>
        <w:pBdr/>
        <w:spacing/>
        <w:rPr/>
      </w:pPr>
      <w:r>
        <w:rPr/>
        <w:t xml:space="preserve"/>
      </w:r>
    </w:p>
    <w:p>
      <w:pPr>
        <w:pBdr/>
        <w:spacing/>
        <w:rPr/>
      </w:pPr>
      <w:r>
        <w:rPr/>
        <w:t xml:space="preserve">Guests can contact the park prior to arrival by phone, email or online enquiry to discuss accessibility requirements, accommodation suitability, parking, access routes and communication preferences. Written information and park maps are available, and staff can provide information in plain English or assist with check-in using pen and paper, printed material, SMS/text message or email where required.</w:t>
      </w:r>
    </w:p>
    <w:p>
      <w:pPr>
        <w:pBdr/>
        <w:spacing/>
        <w:rPr/>
      </w:pPr>
      <w:r>
        <w:rPr/>
        <w:t xml:space="preserve"/>
      </w:r>
    </w:p>
    <w:p>
      <w:pPr>
        <w:pBdr/>
        <w:spacing/>
        <w:rPr/>
      </w:pPr>
      <w:r>
        <w:rPr/>
        <w:t xml:space="preserve">A hearing loop is not currently fitted in the reception area. Guests who are deaf or have low hearing are supported through alternative communication methods, including email, SMS/text message, written information, printed maps, pen and paper at reception, plain English communication and staff assistance. Reception lighting is even and glare-free to assist guests who lip read.</w:t>
      </w:r>
    </w:p>
    <w:p>
      <w:pPr>
        <w:pBdr/>
        <w:spacing/>
        <w:rPr/>
      </w:pPr>
      <w:r>
        <w:rPr/>
        <w:t xml:space="preserve"/>
      </w:r>
    </w:p>
    <w:p>
      <w:pPr>
        <w:pBdr/>
        <w:spacing/>
        <w:rPr/>
      </w:pPr>
      <w:r>
        <w:rPr/>
        <w:t xml:space="preserve">No access via intercom is required to enter the property. Guests may access reception directly during opening hours, and staff are available to assist with arrival information, luggage support and check-in where needed.</w:t>
      </w:r>
    </w:p>
    <w:p>
      <w:pPr>
        <w:pBdr/>
        <w:spacing/>
        <w:rPr/>
      </w:pPr>
      <w:r>
        <w:rPr/>
        <w:t xml:space="preserve"/>
      </w:r>
    </w:p>
    <w:p>
      <w:pPr>
        <w:pBdr/>
        <w:spacing/>
        <w:rPr/>
      </w:pPr>
      <w:r>
        <w:rPr/>
        <w:t xml:space="preserve">BIG4 Launceston Holiday Park is located on a naturally steep and elevated site, with accommodation and facilities spread across a large area. Due to the natural contour of the property, some sections of the park are not suitable for guests with limited mobility and may be difficult or unsafe to access without assistance. We do not currently provide a formal step-free map or guide for the entire property, as not all areas of the park can be accessed by a practical step-free route.</w:t>
      </w:r>
    </w:p>
    <w:p>
      <w:pPr>
        <w:pBdr/>
        <w:spacing/>
        <w:rPr/>
      </w:pPr>
      <w:r>
        <w:rPr/>
        <w:t xml:space="preserve"/>
      </w:r>
    </w:p>
    <w:p>
      <w:pPr>
        <w:pBdr/>
        <w:spacing/>
        <w:rPr/>
      </w:pPr>
      <w:r>
        <w:rPr/>
        <w:t xml:space="preserve">Our accessible villas have been strategically positioned in the areas of the park least impacted by the natural slope, with closer access to reception, parking and emergency evacuation areas where practical. Guests with mobility requirements are encouraged to contact reception prior to arrival so we can allocate the most suitable accommodation, explain the most appropriate access routes, and provide guidance based on their individual needs.</w:t>
      </w:r>
    </w:p>
    <w:p>
      <w:pPr>
        <w:pBdr/>
        <w:spacing/>
        <w:rPr/>
      </w:pPr>
      <w:r>
        <w:rPr/>
        <w:t xml:space="preserve"/>
      </w:r>
    </w:p>
    <w:p>
      <w:pPr>
        <w:pBdr/>
        <w:spacing/>
        <w:rPr/>
      </w:pPr>
      <w:r>
        <w:rPr/>
        <w:t xml:space="preserve">To support guests who may experience fatigue or difficulty standing for long periods, seating is available at reception and staff aim to provide priority check-in where practical. Staff can assist with a smoother arrival experience by reducing waiting time, offering seating, providing printed or written information, and giving guidance on nearby rest areas or quieter spaces within the park.</w:t>
      </w:r>
    </w:p>
    <w:p>
      <w:pPr>
        <w:pBdr/>
        <w:spacing/>
        <w:rPr/>
      </w:pPr>
      <w:r>
        <w:rPr/>
        <w:t xml:space="preserve"/>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In addition, the following further information can assist guests:</w:t>
      </w:r>
    </w:p>
    <w:p>
      <w:pPr>
        <w:spacing/>
        <w:rPr/>
      </w:pPr>
      <w:r>
        <w:rPr/>
        <w:t xml:space="preserve">Designated accessible parking and drop-off access are available close to reception and the most suitable access areas of the park.</w:t>
      </w:r>
    </w:p>
    <w:p>
      <w:pPr>
        <w:pBdr/>
        <w:spacing/>
        <w:rPr/>
      </w:pPr>
      <w:r>
        <w:rPr/>
        <w:t xml:space="preserve"/>
      </w:r>
    </w:p>
    <w:p>
      <w:pPr>
        <w:pBdr/>
        <w:spacing/>
        <w:rPr/>
      </w:pPr>
      <w:r>
        <w:rPr/>
        <w:t xml:space="preserve">BIG4 Launceston Holiday Park is located on a naturally steep and elevated site, so guests with mobility or access requirements are encouraged to contact reception prior to arrival. This allows our team to provide guidance on the most appropriate parking, drop-off point and access route based on the guest’s individual needs and allocated accommodation.</w:t>
      </w:r>
    </w:p>
    <w:p>
      <w:pPr>
        <w:pBdr/>
        <w:spacing/>
        <w:rPr/>
      </w:pPr>
      <w:r>
        <w:rPr/>
        <w:t xml:space="preserve"/>
      </w:r>
    </w:p>
    <w:p>
      <w:pPr>
        <w:pBdr/>
        <w:spacing/>
        <w:rPr/>
      </w:pPr>
      <w:r>
        <w:rPr/>
        <w:t xml:space="preserve">Where practical, accessible accommodation has been positioned in areas of the park with the most suitable gradient and access to reception, parking and emergency evacuation areas. Staff are available to assist with arrival information and can provide further details about local transport options, taxi access and the most practical arrival arrangements for each guest.</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Reception and accessible accommodation areas have been positioned in the most practical section of the park for guest access, with drop-off access available close to reception.</w:t>
      </w:r>
    </w:p>
    <w:p>
      <w:pPr>
        <w:pBdr/>
        <w:spacing/>
        <w:rPr/>
      </w:pPr>
      <w:r>
        <w:rPr/>
        <w:t xml:space="preserve"/>
      </w:r>
    </w:p>
    <w:p>
      <w:pPr>
        <w:pBdr/>
        <w:spacing/>
        <w:rPr/>
      </w:pPr>
      <w:r>
        <w:rPr/>
        <w:t xml:space="preserve">Entry areas are maintained to support safe and comfortable access, including clear pathways, even and slip-resistant surfaces where practical, contrasting signage and door features, and sufficient entry width for guests using mobility aids. Staff regularly monitor entry areas to ensure they remain clear of obstructions.</w:t>
      </w:r>
    </w:p>
    <w:p>
      <w:pPr>
        <w:pBdr/>
        <w:spacing/>
        <w:rPr/>
      </w:pPr>
      <w:r>
        <w:rPr/>
        <w:t xml:space="preserve"/>
      </w:r>
    </w:p>
    <w:p>
      <w:pPr>
        <w:pBdr/>
        <w:spacing/>
        <w:rPr/>
      </w:pPr>
      <w:r>
        <w:rPr/>
        <w:t xml:space="preserve">Due to the naturally elevated layout of the park, guests with mobility, vision or access requirements are encouraged to contact reception prior to arrival so we can provide guidance on the most suitable parking, drop-off and entry points for their stay.</w:t>
      </w:r>
    </w:p>
    <w:p>
      <w:pPr>
        <w:pStyle w:val="ListBullet"/>
        <w:numPr>
          <w:ilvl w:val="0"/>
          <w:numId w:val="37"/>
        </w:numPr>
        <w:spacing/>
        <w:rPr/>
      </w:pPr>
      <w:r>
        <w:rPr/>
        <w:t xml:space="preserve">In addition, the following further information can assist guests:</w:t>
      </w:r>
    </w:p>
    <w:p>
      <w:pPr>
        <w:spacing/>
        <w:rPr/>
      </w:pPr>
      <w:r>
        <w:rPr/>
        <w:t xml:space="preserve">Lifts are not provided at BIG4 Launceston Holiday Park. The park is spread across a large, naturally elevated site rather than a multi-storey building environment.</w:t>
      </w:r>
    </w:p>
    <w:p>
      <w:pPr>
        <w:pBdr/>
        <w:spacing/>
        <w:rPr/>
      </w:pPr>
      <w:r>
        <w:rPr/>
        <w:t xml:space="preserve"/>
      </w:r>
    </w:p>
    <w:p>
      <w:pPr>
        <w:pBdr/>
        <w:spacing/>
        <w:rPr/>
      </w:pPr>
      <w:r>
        <w:rPr/>
        <w:t xml:space="preserve">To support accessibility, our certified accessible accommodation and reception area are located in the lowest elevated areas of the park where access is most practical. Guests with mobility requirements are encouraged to contact reception prior to booking so we can provide guidance on the most suitable accommodation and access routes for their stay.</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Menus are available in large print or Braille</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In addition, the following further information can assist guests:</w:t>
      </w:r>
    </w:p>
    <w:p>
      <w:pPr>
        <w:spacing/>
        <w:rPr/>
      </w:pPr>
      <w:r>
        <w:rPr/>
        <w:t xml:space="preserve">BIG4 Launceston Holiday Park offers certified accessible accommodation, as well as larger accommodation styles that may suit guests with varying access, mobility, sensory or support needs.</w:t>
      </w:r>
    </w:p>
    <w:p>
      <w:pPr>
        <w:pBdr/>
        <w:spacing/>
        <w:rPr/>
      </w:pPr>
      <w:r>
        <w:rPr/>
        <w:t xml:space="preserve"/>
      </w:r>
    </w:p>
    <w:p>
      <w:pPr>
        <w:pBdr/>
        <w:spacing/>
        <w:rPr/>
      </w:pPr>
      <w:r>
        <w:rPr/>
        <w:t xml:space="preserve">Internal spaces within our accessible accommodation are designed to support safe and comfortable movement, with clear routes where practical, hard flooring, appropriate doorway and corridor widths, contrasting finishes, accessible seating options, and layouts that can be discussed with guests prior to arrival.</w:t>
      </w:r>
    </w:p>
    <w:p>
      <w:pPr>
        <w:pBdr/>
        <w:spacing/>
        <w:rPr/>
      </w:pPr>
      <w:r>
        <w:rPr/>
        <w:t xml:space="preserve"/>
      </w:r>
    </w:p>
    <w:p>
      <w:pPr>
        <w:pBdr/>
        <w:spacing/>
        <w:rPr/>
      </w:pPr>
      <w:r>
        <w:rPr/>
        <w:t xml:space="preserve">Due to the nature of our location, formal quiet periods are not always achievable. The park is located within Tasmania’s second largest city and is positioned near an overhead flight path, a major highway and the general activity of an urban environment. We are transparent about this so guests and carers can make an informed decision before booking.</w:t>
      </w:r>
    </w:p>
    <w:p>
      <w:pPr>
        <w:pBdr/>
        <w:spacing/>
        <w:rPr/>
      </w:pPr>
      <w:r>
        <w:rPr/>
        <w:t xml:space="preserve"/>
      </w:r>
    </w:p>
    <w:p>
      <w:pPr>
        <w:pBdr/>
        <w:spacing/>
        <w:rPr/>
      </w:pPr>
      <w:r>
        <w:rPr/>
        <w:t xml:space="preserve">To help reduce external noise impacts, our accommodation has been designed with sound reduction in mind, including double-glazed windows with 10mm air gaps and 13mm plasterboard rather than standard 10mm plasterboard. These design features assist in improving guest comfort within the accommodation.</w:t>
      </w:r>
    </w:p>
    <w:p>
      <w:pPr>
        <w:pBdr/>
        <w:spacing/>
        <w:rPr/>
      </w:pPr>
      <w:r>
        <w:rPr/>
        <w:t xml:space="preserve"/>
      </w:r>
    </w:p>
    <w:p>
      <w:pPr>
        <w:pBdr/>
        <w:spacing/>
        <w:rPr/>
      </w:pPr>
      <w:r>
        <w:rPr/>
        <w:t xml:space="preserve">Guests with sensory, mobility or accessibility requirements are encouraged to contact reception prior to booking so we can discuss the most suitable accommodation option, explain the layout and facilities, and provide any additional information needed to support their stay.</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Bdr/>
        <w:spacing/>
        <w:rPr>
          <w:sz w:val="24"/>
        </w:rPr>
      </w:pPr>
      <w:r>
        <w:rPr>
          <w:sz w:val="24"/>
        </w:rPr>
        <w:t xml:space="preserve">There are no steps anywhere in the vicinity of the accessible accommodation, the reception building or the emergency evacuation location</w:t>
      </w:r>
    </w:p>
    <w:p>
      <w:pPr>
        <w:pStyle w:val="ListBullet"/>
        <w:numPr>
          <w:ilvl w:val="0"/>
          <w:numId w:val="37"/>
        </w:numPr>
        <w:spacing/>
        <w:rPr/>
      </w:pPr>
      <w:r>
        <w:rPr/>
        <w:t xml:space="preserve">In addition, the following further information can assist guests:</w:t>
      </w:r>
    </w:p>
    <w:p>
      <w:pPr>
        <w:spacing/>
        <w:rPr/>
      </w:pPr>
      <w:r>
        <w:rPr/>
        <w:t xml:space="preserve">BIG4 Launceston Holiday Park is located on a naturally steep and elevated site, with accommodation and facilities spread across a large area. Pathway surfaces vary across the property and may include concrete, asphalt, hard surfaces and maintained access routes.</w:t>
      </w:r>
    </w:p>
    <w:p>
      <w:pPr>
        <w:pBdr/>
        <w:spacing/>
        <w:rPr/>
      </w:pPr>
      <w:r>
        <w:rPr/>
        <w:t xml:space="preserve"/>
      </w:r>
    </w:p>
    <w:p>
      <w:pPr>
        <w:pBdr/>
        <w:spacing/>
        <w:rPr/>
      </w:pPr>
      <w:r>
        <w:rPr/>
        <w:t xml:space="preserve">There are no steps in the immediate vicinity of the accessible accommodation, reception building or emergency evacuation location. These areas have been selected to provide the most practical access for guests with mobility requirements and are positioned in the areas least impacted by the natural contour of the property.</w:t>
      </w:r>
    </w:p>
    <w:p>
      <w:pPr>
        <w:pBdr/>
        <w:spacing/>
        <w:rPr/>
      </w:pPr>
      <w:r>
        <w:rPr/>
        <w:t xml:space="preserve"/>
      </w:r>
    </w:p>
    <w:p>
      <w:pPr>
        <w:pBdr/>
        <w:spacing/>
        <w:rPr/>
      </w:pPr>
      <w:r>
        <w:rPr/>
        <w:t xml:space="preserve">Due to the steep terrain, not all external paths throughout the park are suitable for guests using wheelchairs, scooters or mobility aids. Guests with access requirements are encouraged to contact reception prior to arrival so we can provide guidance on the most suitable accommodation, parking, drop-off point and access route for their stay.</w:t>
      </w:r>
    </w:p>
    <w:p>
      <w:pPr>
        <w:pBdr/>
        <w:spacing/>
        <w:rPr/>
      </w:pPr>
      <w:r>
        <w:rPr/>
        <w:t xml:space="preserve"/>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In addition, the following further information can assist guests:</w:t>
      </w:r>
    </w:p>
    <w:p>
      <w:pPr>
        <w:spacing/>
        <w:rPr/>
      </w:pPr>
      <w:r>
        <w:rPr/>
        <w:t xml:space="preserve">BIG4 Launceston Holiday Park is located on a steeply elevated property and there are steps and staircases throughout some general areas of the park.</w:t>
      </w:r>
    </w:p>
    <w:p>
      <w:pPr>
        <w:pBdr/>
        <w:spacing/>
        <w:rPr/>
      </w:pPr>
      <w:r>
        <w:rPr/>
        <w:t xml:space="preserve"/>
      </w:r>
    </w:p>
    <w:p>
      <w:pPr>
        <w:pBdr/>
        <w:spacing/>
        <w:rPr/>
      </w:pPr>
      <w:r>
        <w:rPr/>
        <w:t xml:space="preserve">There are no steps into reception or into the certified accessible accommodation. Our accessible accommodation has been positioned close to the evacuation area and in an area with minimal gradient to support safer and easier movement for guests with access needs.</w:t>
      </w:r>
    </w:p>
    <w:p>
      <w:pPr>
        <w:pBdr/>
        <w:spacing/>
        <w:rPr/>
      </w:pPr>
      <w:r>
        <w:rPr/>
        <w:t xml:space="preserve"/>
      </w:r>
    </w:p>
    <w:p>
      <w:pPr>
        <w:pBdr/>
        <w:spacing/>
        <w:rPr/>
      </w:pPr>
      <w:r>
        <w:rPr/>
        <w:t xml:space="preserve">Due to the natural gradient of the property, some areas of the wider park may not be suitable for all guests with mobility requirements. Guests are encouraged to contact reception before arrival so our team can provide information about the most suitable accommodation location, access routes and parking options for their individual needs.</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Ramps have a raised edge of at least 100mm</w:t>
      </w:r>
    </w:p>
    <w:p>
      <w:pPr>
        <w:pStyle w:val="ListBullet"/>
        <w:numPr>
          <w:ilvl w:val="0"/>
          <w:numId w:val="37"/>
        </w:numPr>
        <w:spacing/>
        <w:rPr/>
      </w:pPr>
      <w:r>
        <w:rPr/>
        <w:t xml:space="preserve">In addition, the following further information can assist guests:</w:t>
      </w:r>
    </w:p>
    <w:p>
      <w:pPr>
        <w:spacing/>
        <w:rPr/>
      </w:pPr>
      <w:r>
        <w:rPr/>
        <w:t xml:space="preserve">BIG4 Launceston Holiday Park is an accommodation-based business and does not operate as a public attraction, visitor centre or public toilet facility.</w:t>
      </w:r>
    </w:p>
    <w:p>
      <w:pPr>
        <w:pBdr/>
        <w:spacing/>
        <w:rPr/>
      </w:pPr>
      <w:r>
        <w:rPr/>
        <w:t xml:space="preserve"/>
      </w:r>
    </w:p>
    <w:p>
      <w:pPr>
        <w:pBdr/>
        <w:spacing/>
        <w:rPr/>
      </w:pPr>
      <w:r>
        <w:rPr/>
        <w:t xml:space="preserve">A public accessible toilet, registered Changing Places facility, adult change table and hoist are not currently provided onsite. Accessible bathroom facilities are provided within our certified accessible accommodation for guests staying at the park.</w:t>
      </w:r>
    </w:p>
    <w:p>
      <w:pPr>
        <w:pBdr/>
        <w:spacing/>
        <w:rPr/>
      </w:pPr>
      <w:r>
        <w:rPr/>
        <w:t xml:space="preserve"/>
      </w:r>
    </w:p>
    <w:p>
      <w:pPr>
        <w:pBdr/>
        <w:spacing/>
        <w:rPr/>
      </w:pPr>
      <w:r>
        <w:rPr/>
        <w:t xml:space="preserve">Guests with accessibility, mobility or personal care requirements are encouraged to contact reception prior to booking so we can provide accurate information about our accessible accommodation, bathroom layout and available facilities, and assist them in determining whether the park is suitable for their individual needs.</w:t>
      </w:r>
    </w:p>
    <w:p>
      <w:pPr>
        <w:pStyle w:val="Heading1"/>
        <w:spacing w:line="420" w:lineRule="exact"/>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pBdr/>
        <w:spacing/>
        <w:rPr>
          <w:sz w:val="24"/>
        </w:rPr>
      </w:pPr>
      <w:r>
        <w:rPr>
          <w:sz w:val="24"/>
        </w:rPr>
        <w:t xml:space="preserve">There are 2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Subtitle"/>
        <w:spacing/>
        <w:rPr/>
      </w:pPr>
      <w:r>
        <w:rPr/>
        <w:t xml:space="preserve">Layout of room 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689100"/>
                    </a:xfrm>
                    <a:prstGeom prst="rect">
                      <a:avLst/>
                    </a:prstGeom>
                  </pic:spPr>
                </pic:pic>
              </a:graphicData>
            </a:graphic>
          </wp:inline>
        </w:drawing>
      </w:r>
    </w:p>
    <w:p>
      <w:pPr>
        <w:spacing/>
        <w:rPr/>
      </w:pPr>
      <w:r>
        <w:rPr/>
        <w:t xml:space="preserve">Screenshot 2023-06-03 at 4.05.43 pm</w:t>
      </w:r>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7"/>
        </w:numPr>
        <w:spacing/>
        <w:rPr/>
      </w:pPr>
      <w:r>
        <w:rPr/>
        <w:t xml:space="preserve">Lower hanging rails are in wardrobes</w:t>
      </w:r>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pStyle w:val="ListBullet"/>
        <w:numPr>
          <w:ilvl w:val="0"/>
          <w:numId w:val="37"/>
        </w:numPr>
        <w:spacing/>
        <w:rPr/>
      </w:pPr>
      <w:r>
        <w:rPr/>
        <w:t xml:space="preserve">In addition, the following further information can assist guests:</w:t>
      </w:r>
    </w:p>
    <w:p>
      <w:pPr>
        <w:spacing/>
        <w:rPr/>
      </w:pPr>
      <w:r>
        <w:rPr/>
        <w:t xml:space="preserve">BIG4 Launceston Holiday Park provides self-contained holiday park accommodation rather than hotel-style rooms. As such, guest rooms do not include internal room phones, interconnecting phone systems, or direct-dial phone access to reception, restaurants or hotel services. The room phone questions are therefore not applicable to our property.</w:t>
      </w:r>
    </w:p>
    <w:p>
      <w:pPr>
        <w:pBdr/>
        <w:spacing/>
        <w:rPr/>
      </w:pPr>
      <w:r>
        <w:rPr/>
        <w:t xml:space="preserve"/>
      </w:r>
    </w:p>
    <w:p>
      <w:pPr>
        <w:pBdr/>
        <w:spacing/>
        <w:rPr/>
      </w:pPr>
      <w:r>
        <w:rPr/>
        <w:t xml:space="preserve">Guests are able to contact reception during office hours by mobile phone or in person at reception. The park does not operate a 24-hour reception desk, and after-hours and emergency contact information is provided to guests through our standard arrival and guest communication processes.</w:t>
      </w:r>
    </w:p>
    <w:p>
      <w:pPr>
        <w:pBdr/>
        <w:spacing/>
        <w:rPr/>
      </w:pPr>
      <w:r>
        <w:rPr/>
        <w:t xml:space="preserve"/>
      </w:r>
    </w:p>
    <w:p>
      <w:pPr>
        <w:pBdr/>
        <w:spacing/>
        <w:rPr/>
      </w:pPr>
      <w:r>
        <w:rPr/>
        <w:t xml:space="preserve">Our certified accessible accommodation has been designed to support safe and comfortable movement for guests with varying access needs. Features include clear internal pathways, appropriate door openings, contrast between walls, floors and furniture, easy-to-grip handles, rounded furniture edges, accessible chair options, and bedside lighting positioned within reach where practical.</w:t>
      </w:r>
    </w:p>
    <w:p>
      <w:pPr>
        <w:pBdr/>
        <w:spacing/>
        <w:rPr/>
      </w:pPr>
      <w:r>
        <w:rPr/>
        <w:t xml:space="preserve"/>
      </w:r>
    </w:p>
    <w:p>
      <w:pPr>
        <w:pBdr/>
        <w:spacing/>
        <w:rPr/>
      </w:pPr>
      <w:r>
        <w:rPr/>
        <w:t xml:space="preserve">The bathroom facilities in our accessible accommodation include a certified accessible shower with appropriate wall-fixed seating. An additional shower chair can also be arranged for guests if required.</w:t>
      </w:r>
    </w:p>
    <w:p>
      <w:pPr>
        <w:pBdr/>
        <w:spacing/>
        <w:rPr/>
      </w:pPr>
      <w:r>
        <w:rPr/>
        <w:t xml:space="preserve"/>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A door is fitted to the shower</w:t>
      </w:r>
    </w:p>
    <w:p>
      <w:pPr>
        <w:pStyle w:val="ListBullet"/>
        <w:numPr>
          <w:ilvl w:val="0"/>
          <w:numId w:val="37"/>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6891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689100"/>
                    </a:xfrm>
                    <a:prstGeom prst="rect">
                      <a:avLst/>
                    </a:prstGeom>
                  </pic:spPr>
                </pic:pic>
              </a:graphicData>
            </a:graphic>
          </wp:inline>
        </w:drawing>
      </w:r>
    </w:p>
    <w:p>
      <w:pPr>
        <w:spacing/>
        <w:rPr/>
      </w:pPr>
      <w:r>
        <w:rPr/>
        <w:t xml:space="preserve">Screenshot 2023-06-03 at 4.03.15 pm</w:t>
      </w:r>
    </w:p>
    <w:p>
      <w:pPr>
        <w:spacing/>
        <w:rPr/>
      </w:pPr>
      <w:r>
        <w:rPr/>
        <w:drawing>
          <wp:inline>
            <wp:extent cx="2540000" cy="16891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689100"/>
                    </a:xfrm>
                    <a:prstGeom prst="rect">
                      <a:avLst/>
                    </a:prstGeom>
                  </pic:spPr>
                </pic:pic>
              </a:graphicData>
            </a:graphic>
          </wp:inline>
        </w:drawing>
      </w:r>
    </w:p>
    <w:p>
      <w:pPr>
        <w:spacing/>
        <w:rPr/>
      </w:pPr>
      <w:r>
        <w:rPr/>
        <w:t xml:space="preserve">Screenshot 2023-06-03 at 4.03.26 pm</w:t>
      </w:r>
    </w:p>
    <w:p>
      <w:pPr>
        <w:pStyle w:val="ListBullet"/>
        <w:numPr>
          <w:ilvl w:val="0"/>
          <w:numId w:val="37"/>
        </w:numPr>
        <w:spacing/>
        <w:rPr/>
      </w:pPr>
      <w:r>
        <w:rPr/>
        <w:t xml:space="preserve">In addition, the following further information can assist guests:</w:t>
      </w:r>
    </w:p>
    <w:p>
      <w:pPr>
        <w:spacing/>
        <w:rPr/>
      </w:pPr>
      <w:r>
        <w:rPr/>
        <w:t xml:space="preserve">Bathrooms in our certified accessible accommodation have been designed to support safe and practical use for guests with mobility and access requirements.</w:t>
      </w:r>
    </w:p>
    <w:p>
      <w:pPr>
        <w:pBdr/>
        <w:spacing/>
        <w:rPr/>
      </w:pPr>
      <w:r>
        <w:rPr/>
        <w:t xml:space="preserve"/>
      </w:r>
    </w:p>
    <w:p>
      <w:pPr>
        <w:pBdr/>
        <w:spacing/>
        <w:rPr/>
      </w:pPr>
      <w:r>
        <w:rPr/>
        <w:t xml:space="preserve">Accessible bathroom features include protected or insulated hot water pipes and heating appliances, clearly differentiated hot and cold taps, rounded fixtures and fittings, handrails, suitable circulation space beside and in front of the toilet, a contrasting toilet seat, and a roll-in shower with seating. Bathroom door widths and shower access have been designed to support guests using mobility aids, with clear access where practical.</w:t>
      </w:r>
    </w:p>
    <w:p>
      <w:pPr>
        <w:pBdr/>
        <w:spacing/>
        <w:rPr/>
      </w:pPr>
      <w:r>
        <w:rPr/>
        <w:t xml:space="preserve"/>
      </w:r>
    </w:p>
    <w:p>
      <w:pPr>
        <w:pBdr/>
        <w:spacing/>
        <w:rPr/>
      </w:pPr>
      <w:r>
        <w:rPr/>
        <w:t xml:space="preserve">Portable shower heads on flexible hoses are available in accessible bathrooms, and shower doors are outward opening to support safer access. Guests are encouraged to contact reception prior to booking if they require specific bathroom measurements, photos or further information about the layout, shower seat, handrail placement, toilet clearance or vanity access.</w:t>
      </w:r>
    </w:p>
    <w:p>
      <w:pPr>
        <w:pBdr/>
        <w:spacing/>
        <w:rPr/>
      </w:pPr>
      <w:r>
        <w:rPr/>
        <w:t xml:space="preserve"/>
      </w:r>
    </w:p>
    <w:p>
      <w:pPr>
        <w:pBdr/>
        <w:spacing/>
        <w:rPr/>
      </w:pPr>
      <w:r>
        <w:rPr/>
        <w:t xml:space="preserve">We do not currently offer a specific range of non-allergenic toiletries as standard. Guests with allergies, sensitivities, specific toiletry requirements, or allergies to particular cleaning products are encouraged to contact reception prior to check-in so we can discuss their needs and provide accurate information about the products supplied and used in the accommodation.</w:t>
      </w:r>
    </w:p>
    <w:p>
      <w:pPr>
        <w:pStyle w:val="Heading1"/>
        <w:spacing w:line="420" w:lineRule="exact"/>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Play Spaces</w:t>
      </w:r>
      <w:bookmarkEnd w:id="27"/>
    </w:p>
    <w:p>
      <w:pPr>
        <w:pStyle w:val="ListBullet"/>
        <w:numPr>
          <w:ilvl w:val="0"/>
          <w:numId w:val="37"/>
        </w:numPr>
        <w:spacing/>
        <w:rPr/>
      </w:pPr>
      <w:r>
        <w:rPr/>
        <w:t xml:space="preserve">Level access is provided to play spaces</w:t>
      </w:r>
    </w:p>
    <w:p>
      <w:pPr>
        <w:pStyle w:val="ListBullet"/>
        <w:numPr>
          <w:ilvl w:val="0"/>
          <w:numId w:val="37"/>
        </w:numPr>
        <w:spacing/>
        <w:rPr/>
      </w:pPr>
      <w:r>
        <w:rPr/>
        <w:t xml:space="preserve">Ramps provided are at least 25% of elevated sections of the play space</w:t>
      </w:r>
    </w:p>
    <w:p>
      <w:pPr>
        <w:pStyle w:val="ListBullet"/>
        <w:numPr>
          <w:ilvl w:val="0"/>
          <w:numId w:val="37"/>
        </w:numPr>
        <w:spacing/>
        <w:rPr/>
      </w:pPr>
      <w:r>
        <w:rPr/>
        <w:t xml:space="preserve">There wheelchair accessible activities</w:t>
      </w:r>
    </w:p>
    <w:p>
      <w:pPr>
        <w:pStyle w:val="ListBullet"/>
        <w:numPr>
          <w:ilvl w:val="0"/>
          <w:numId w:val="37"/>
        </w:numPr>
        <w:spacing/>
        <w:rPr/>
      </w:pPr>
      <w:r>
        <w:rPr/>
        <w:t xml:space="preserve">The space contain colour contrasting elements</w:t>
      </w:r>
    </w:p>
    <w:p>
      <w:pPr>
        <w:pStyle w:val="ListBullet"/>
        <w:numPr>
          <w:ilvl w:val="0"/>
          <w:numId w:val="37"/>
        </w:numPr>
        <w:spacing/>
        <w:rPr/>
      </w:pPr>
      <w:r>
        <w:rPr/>
        <w:t xml:space="preserve">Seating is provided in or around the play space</w:t>
      </w:r>
    </w:p>
    <w:p>
      <w:pPr>
        <w:pStyle w:val="Subtitle"/>
        <w:spacing/>
        <w:rPr/>
      </w:pPr>
      <w:r>
        <w:rPr/>
        <w:t xml:space="preserve">Image(s)</w:t>
      </w:r>
    </w:p>
    <w:p>
      <w:pPr>
        <w:spacing/>
        <w:rPr/>
      </w:pPr>
      <w:r>
        <w:rPr/>
        <w:drawing>
          <wp:inline>
            <wp:extent cx="2540000" cy="12954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295400"/>
                    </a:xfrm>
                    <a:prstGeom prst="rect">
                      <a:avLst/>
                    </a:prstGeom>
                  </pic:spPr>
                </pic:pic>
              </a:graphicData>
            </a:graphic>
          </wp:inline>
        </w:drawing>
      </w:r>
    </w:p>
    <w:p>
      <w:pPr>
        <w:spacing/>
        <w:rPr/>
      </w:pPr>
      <w:r>
        <w:rPr/>
        <w:t xml:space="preserve">LA--201</w:t>
      </w:r>
    </w:p>
    <w:p>
      <w:pPr>
        <w:spacing/>
        <w:rPr/>
      </w:pPr>
      <w:r>
        <w:rPr/>
        <w:drawing>
          <wp:inline>
            <wp:extent cx="2540000" cy="17018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701800"/>
                    </a:xfrm>
                    <a:prstGeom prst="rect">
                      <a:avLst/>
                    </a:prstGeom>
                  </pic:spPr>
                </pic:pic>
              </a:graphicData>
            </a:graphic>
          </wp:inline>
        </w:drawing>
      </w:r>
    </w:p>
    <w:p>
      <w:pPr>
        <w:spacing/>
        <w:rPr/>
      </w:pPr>
      <w:r>
        <w:rPr/>
        <w:t xml:space="preserve">Screenshot-2023-06-03-at-7.42.30-pm</w:t>
      </w:r>
    </w:p>
    <w:p>
      <w:pPr>
        <w:pStyle w:val="ListBullet"/>
        <w:numPr>
          <w:ilvl w:val="0"/>
          <w:numId w:val="37"/>
        </w:numPr>
        <w:spacing/>
        <w:rPr/>
      </w:pPr>
      <w:r>
        <w:rPr/>
        <w:t xml:space="preserve">In addition, the following further information can assist guests:</w:t>
      </w:r>
    </w:p>
    <w:p>
      <w:pPr>
        <w:spacing/>
        <w:rPr/>
      </w:pPr>
      <w:r>
        <w:rPr/>
        <w:t xml:space="preserve">Our recreational and play area is located in the lower, more accessible section of the park, between reception and our accessible accommodation. This area has been positioned in one of the least steep parts of the property to provide the most practical access for families and guests with varying mobility needs.</w:t>
      </w:r>
    </w:p>
    <w:p>
      <w:pPr>
        <w:pBdr/>
        <w:spacing/>
        <w:rPr/>
      </w:pPr>
      <w:r>
        <w:rPr/>
        <w:t xml:space="preserve"/>
      </w:r>
    </w:p>
    <w:p>
      <w:pPr>
        <w:pBdr/>
        <w:spacing/>
        <w:rPr/>
      </w:pPr>
      <w:r>
        <w:rPr/>
        <w:t xml:space="preserve">The play space includes level access where practical, nearby seating, colour contrasting elements and accessible activities suitable for a range of children and families. While the playground does not currently include a rubberised surface, wheelchair swing, or dedicated cognitive or tactile play panels, the area is close to reception and accessible accommodation, allowing guests and carers to more easily assess suitability for their individual needs.</w:t>
      </w:r>
    </w:p>
    <w:p>
      <w:pPr>
        <w:pBdr/>
        <w:spacing/>
        <w:rPr/>
      </w:pPr>
      <w:r>
        <w:rPr/>
        <w:t xml:space="preserve"/>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Guests with specific access, sensory or mobility requirements are encouraged to contact reception prior to arrival so we can provide further information about the play space layout, access paths, nearby seating, parking and surrounding facilities.</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8" w:name="_Toc0000000024"/>
      <w:r>
        <w:rPr/>
        <w:t xml:space="preserve">Report Disclaimer</w:t>
      </w:r>
      <w:bookmarkEnd w:id="28"/>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6" name="Picture 5"/>
              <a:graphic>
                <a:graphicData uri="http://schemas.openxmlformats.org/drawingml/2006/picture">
                  <pic:pic>
                    <pic:nvPicPr>
                      <pic:cNvPr id="0" name="" descr=""/>
                      <pic:cNvPicPr>
                        <a:picLocks noChangeAspect="1" noChangeArrowheads="1"/>
                      </pic:cNvPicPr>
                    </pic:nvPicPr>
                    <pic:blipFill>
                      <a:blip r:embed="rId32"/>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3" Type="http://schemas.openxmlformats.org/officeDocument/2006/relationships/styles" Target="styles.xml" /><Relationship Id="rId34" Type="http://schemas.openxmlformats.org/officeDocument/2006/relationships/settings" Target="settings.xml" /><Relationship Id="rId35" Type="http://schemas.openxmlformats.org/officeDocument/2006/relationships/theme" Target="theme/theme1.xml" /><Relationship Id="rId36" Type="http://schemas.openxmlformats.org/officeDocument/2006/relationships/numbering" Target="numbering.xml" /><Relationship Id="rId1" Type="http://schemas.openxmlformats.org/officeDocument/2006/relationships/footer" Target="footer1.xml" /><Relationship Id="rId37" Type="http://schemas.openxmlformats.org/officeDocument/2006/relationships/fontTable" Target="fontTable.xml" /><Relationship Id="rId27" Type="http://schemas.openxmlformats.org/officeDocument/2006/relationships/image" Target="media/image3.jpeg" /><Relationship Id="rId28" Type="http://schemas.openxmlformats.org/officeDocument/2006/relationships/image" Target="media/image4.jpeg" /><Relationship Id="rId29" Type="http://schemas.openxmlformats.org/officeDocument/2006/relationships/image" Target="media/image5.jpeg" /><Relationship Id="rId30" Type="http://schemas.openxmlformats.org/officeDocument/2006/relationships/image" Target="media/image6.jpeg" /><Relationship Id="rId31" Type="http://schemas.openxmlformats.org/officeDocument/2006/relationships/image" Target="media/image7.jpeg" /><Relationship Id="rId26" Type="http://schemas.openxmlformats.org/officeDocument/2006/relationships/hyperlink" Target="https://big4launceston.com.au/accessible-information/" TargetMode="External" /><Relationship Id="rId38" Type="http://schemas.openxmlformats.org/officeDocument/2006/relationships/customXml" Target="../customXml/item1.xml" /><Relationship Id="rId39" Type="http://schemas.openxmlformats.org/officeDocument/2006/relationships/customXml" Target="../customXml/item2.xml" /><Relationship Id="rId40" Type="http://schemas.openxmlformats.org/officeDocument/2006/relationships/customXml" Target="../customXml/item3.xml" /><Relationship Id="rId41"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2"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