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Novotel Perth Murray Street</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388 Murray Street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Perth</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Carla Jordan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+61 8 6371 6371</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hb6h3@accor.com</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https://www.novotelperthmurraystreet.com.au/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2026-05-31 15:54</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4</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1"/>
            <w:tabs>
              <w:tab w:val="right" w:leader="dot" w:pos="9016"/>
            </w:tabs>
            <w:spacing/>
            <w:rPr/>
          </w:pPr>
          <w:hyperlink w:anchor="_Toc0000000007" w:history="1">
            <w:r>
              <w:rPr>
                <w:rStyle w:val="Hyperlink"/>
              </w:rPr>
              <w:t xml:space="preserve">GENERAL</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Pre-arrival, arrival and reception</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Car Park and Access amenities</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Entry</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Lifts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Internal Spaces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areas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External Paths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Public Toilets/Adult change facilities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1"/>
            <w:tabs>
              <w:tab w:val="right" w:leader="dot" w:pos="9016"/>
            </w:tabs>
            <w:spacing/>
            <w:rPr/>
          </w:pPr>
          <w:hyperlink w:anchor="_Toc0000000016" w:history="1">
            <w:r>
              <w:rPr>
                <w:rStyle w:val="Hyperlink"/>
              </w:rPr>
              <w:t xml:space="preserve">ACCOMMODATION</w:t>
            </w:r>
            <w:r>
              <w:rPr/>
              <w:tab/>
              <w:t xml:space="preserve"/>
            </w:r>
            <w:r>
              <w:rPr/>
              <w:fldChar w:fldCharType="begin"/>
            </w:r>
            <w:r>
              <w:rPr/>
              <w:instrText>PAGEREF _Toc0000000016 \h</w:instrText>
            </w:r>
            <w:r>
              <w:rPr/>
              <w:fldChar w:fldCharType="separate"/>
            </w:r>
            <w:r>
              <w:rPr/>
              <w:t xml:space="preserve">9</w:t>
            </w:r>
            <w:r>
              <w:rPr/>
              <w:fldChar w:fldCharType="end"/>
            </w:r>
          </w:hyperlink>
        </w:p>
        <w:p>
          <w:pPr>
            <w:pStyle w:val="TOC2"/>
            <w:tabs>
              <w:tab w:val="right" w:leader="dot" w:pos="9016"/>
            </w:tabs>
            <w:spacing/>
            <w:rPr/>
          </w:pPr>
          <w:hyperlink w:anchor="_Toc0000000017" w:history="1">
            <w:r>
              <w:rPr>
                <w:rStyle w:val="Hyperlink"/>
              </w:rPr>
              <w:t xml:space="preserve">Bedrooms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Room Amenities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Bathrooms</w:t>
            </w:r>
            <w:r>
              <w:rPr/>
              <w:tab/>
              <w:t xml:space="preserve"/>
            </w:r>
            <w:r>
              <w:rPr/>
              <w:fldChar w:fldCharType="begin"/>
            </w:r>
            <w:r>
              <w:rPr/>
              <w:instrText>PAGEREF _Toc0000000019 \h</w:instrText>
            </w:r>
            <w:r>
              <w:rPr/>
              <w:fldChar w:fldCharType="separate"/>
            </w:r>
            <w:r>
              <w:rPr/>
              <w:t xml:space="preserve">10</w:t>
            </w:r>
            <w:r>
              <w:rPr/>
              <w:fldChar w:fldCharType="end"/>
            </w:r>
          </w:hyperlink>
        </w:p>
        <w:p>
          <w:pPr>
            <w:pStyle w:val="TOC1"/>
            <w:tabs>
              <w:tab w:val="right" w:leader="dot" w:pos="9016"/>
            </w:tabs>
            <w:spacing/>
            <w:rPr/>
          </w:pPr>
          <w:hyperlink w:anchor="_Toc0000000020" w:history="1">
            <w:r>
              <w:rPr>
                <w:rStyle w:val="Hyperlink"/>
              </w:rPr>
              <w:t xml:space="preserve">COMMON AREAS</w:t>
            </w:r>
            <w:r>
              <w:rPr/>
              <w:tab/>
              <w:t xml:space="preserve"/>
            </w:r>
            <w:r>
              <w:rPr/>
              <w:fldChar w:fldCharType="begin"/>
            </w:r>
            <w:r>
              <w:rPr/>
              <w:instrText>PAGEREF _Toc0000000020 \h</w:instrText>
            </w:r>
            <w:r>
              <w:rPr/>
              <w:fldChar w:fldCharType="separate"/>
            </w:r>
            <w:r>
              <w:rPr/>
              <w:t xml:space="preserve">11</w:t>
            </w:r>
            <w:r>
              <w:rPr/>
              <w:fldChar w:fldCharType="end"/>
            </w:r>
          </w:hyperlink>
        </w:p>
        <w:p>
          <w:pPr>
            <w:pStyle w:val="TOC2"/>
            <w:tabs>
              <w:tab w:val="right" w:leader="dot" w:pos="9016"/>
            </w:tabs>
            <w:spacing/>
            <w:rPr/>
          </w:pPr>
          <w:hyperlink w:anchor="_Toc0000000021" w:history="1">
            <w:r>
              <w:rPr>
                <w:rStyle w:val="Hyperlink"/>
              </w:rPr>
              <w:t xml:space="preserve">Swimming pools, spas and waterparks</w:t>
            </w:r>
            <w:r>
              <w:rPr/>
              <w:tab/>
              <w:t xml:space="preserve"/>
            </w:r>
            <w:r>
              <w:rPr/>
              <w:fldChar w:fldCharType="begin"/>
            </w:r>
            <w:r>
              <w:rPr/>
              <w:instrText>PAGEREF _Toc0000000021 \h</w:instrText>
            </w:r>
            <w:r>
              <w:rPr/>
              <w:fldChar w:fldCharType="separate"/>
            </w:r>
            <w:r>
              <w:rPr/>
              <w:t xml:space="preserve">11</w:t>
            </w:r>
            <w:r>
              <w:rPr/>
              <w:fldChar w:fldCharType="end"/>
            </w:r>
          </w:hyperlink>
        </w:p>
        <w:p>
          <w:pPr>
            <w:pStyle w:val="TOC2"/>
            <w:tabs>
              <w:tab w:val="right" w:leader="dot" w:pos="9016"/>
            </w:tabs>
            <w:spacing/>
            <w:rPr/>
          </w:pPr>
          <w:hyperlink w:anchor="_Toc0000000022" w:history="1">
            <w:r>
              <w:rPr>
                <w:rStyle w:val="Hyperlink"/>
              </w:rPr>
              <w:t xml:space="preserve">Report Disclaimer</w:t>
            </w:r>
            <w:r>
              <w:rPr/>
              <w:tab/>
              <w:t xml:space="preserve"/>
            </w:r>
            <w:r>
              <w:rPr/>
              <w:fldChar w:fldCharType="begin"/>
            </w:r>
            <w:r>
              <w:rPr/>
              <w:instrText>PAGEREF _Toc0000000022 \h</w:instrText>
            </w:r>
            <w:r>
              <w:rPr/>
              <w:fldChar w:fldCharType="separate"/>
            </w:r>
            <w:r>
              <w:rPr/>
              <w:t xml:space="preserve">13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Heading1"/>
        <w:spacing w:line="420" w:lineRule="exact"/>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Seating is available in the lobby </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An intercom system is available at the entrance of car park</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5" w:name="_Toc0000000011"/>
      <w:r>
        <w:rPr/>
        <w:t xml:space="preserve">Lifts</w:t>
      </w:r>
      <w:bookmarkEnd w:id="15"/>
    </w:p>
    <w:p>
      <w:pPr>
        <w:pStyle w:val="ListBullet"/>
        <w:numPr>
          <w:ilvl w:val="0"/>
          <w:numId w:val="37"/>
        </w:numPr>
        <w:spacing/>
        <w:rPr/>
      </w:pPr>
      <w:r>
        <w:rPr/>
        <w:t xml:space="preserve">Premises has lifts</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Bdr/>
        <w:spacing/>
        <w:rPr>
          <w:sz w:val="24"/>
        </w:rPr>
      </w:pPr>
      <w:r>
        <w:rPr>
          <w:sz w:val="24"/>
        </w:rPr>
        <w:t xml:space="preserve">We don't have steps</w:t>
      </w:r>
    </w:p>
    <w:p>
      <w:pPr>
        <w:pBdr/>
        <w:spacing/>
        <w:rPr>
          <w:sz w:val="24"/>
        </w:rPr>
      </w:pPr>
      <w:r>
        <w:rPr>
          <w:sz w:val="24"/>
        </w:rPr>
        <w:t xml:space="preserve">We don't have steps</w:t>
      </w:r>
    </w:p>
    <w:p>
      <w:pPr>
        <w:pStyle w:val="ListBullet"/>
        <w:numPr>
          <w:ilvl w:val="0"/>
          <w:numId w:val="37"/>
        </w:numPr>
        <w:spacing/>
        <w:rPr/>
      </w:pPr>
      <w:r>
        <w:rPr/>
        <w:t xml:space="preserve">Step free routes clearly signed</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2m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0" w:name="_Toc0000000016"/>
      <w:r>
        <w:rPr/>
        <w:t xml:space="preserve">ACCOMMODATION</w:t>
      </w:r>
      <w:bookmarkEnd w:id="20"/>
    </w:p>
    <w:p>
      <w:pPr>
        <w:spacing/>
        <w:rPr/>
      </w:pPr>
      <w:r>
        <w:rPr/>
        <w:t xml:space="preserve"> </w:t>
      </w:r>
    </w:p>
    <w:p>
      <w:pPr>
        <w:pStyle w:val="Heading2"/>
        <w:spacing/>
        <w:rPr/>
      </w:pPr>
      <w:bookmarkStart w:id="21" w:name="_Toc0000000017"/>
      <w:r>
        <w:rPr/>
        <w:t xml:space="preserve">Bedrooms</w:t>
      </w:r>
      <w:bookmarkEnd w:id="21"/>
    </w:p>
    <w:p>
      <w:pPr>
        <w:spacing/>
        <w:rPr/>
      </w:pPr>
      <w:r>
        <w:rPr/>
        <w:t xml:space="preserve">The bedrooms  have the following facilities/amenities in place</w:t>
      </w:r>
    </w:p>
    <w:p>
      <w:pPr>
        <w:pStyle w:val="ListBullet"/>
        <w:pBdr/>
        <w:spacing/>
        <w:rPr>
          <w:sz w:val="24"/>
        </w:rPr>
      </w:pPr>
      <w:r>
        <w:rPr>
          <w:sz w:val="24"/>
        </w:rPr>
        <w:t xml:space="preserve">There are 18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Subtitle"/>
        <w:spacing/>
        <w:rPr/>
      </w:pPr>
      <w:r>
        <w:rPr/>
        <w:t xml:space="preserve">Layout of room 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pPr>
      <w:r>
        <w:rPr/>
        <w:t xml:space="preserve">WhatsApp Image 2023-10-31 at 5.08.20 PM (1)</w:t>
      </w:r>
    </w:p>
    <w:p>
      <w:pPr>
        <w:spacing/>
        <w:rPr/>
      </w:pPr>
      <w:r>
        <w:rPr/>
        <w:t xml:space="preserve"> </w:t>
      </w:r>
    </w:p>
    <w:p>
      <w:pPr>
        <w:pStyle w:val="Heading2"/>
        <w:spacing/>
        <w:rPr/>
      </w:pPr>
      <w:bookmarkStart w:id="22" w:name="_Toc0000000018"/>
      <w:r>
        <w:rPr/>
        <w:t xml:space="preserve">Room Amenities</w:t>
      </w:r>
      <w:bookmarkEnd w:id="22"/>
    </w:p>
    <w:p>
      <w:pPr>
        <w:pStyle w:val="ListBullet"/>
        <w:numPr>
          <w:ilvl w:val="0"/>
          <w:numId w:val="37"/>
        </w:numPr>
        <w:spacing/>
        <w:rPr/>
      </w:pPr>
      <w:r>
        <w:rPr/>
        <w:t xml:space="preserve">Visual alarm is fitted to the room</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Room phones have volume control</w:t>
      </w:r>
    </w:p>
    <w:p>
      <w:pPr>
        <w:pStyle w:val="ListBullet"/>
        <w:numPr>
          <w:ilvl w:val="0"/>
          <w:numId w:val="37"/>
        </w:numPr>
        <w:spacing/>
        <w:rPr/>
      </w:pPr>
      <w:r>
        <w:rPr/>
        <w:t xml:space="preserve">Room phones have a visual ringing indicator</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There is at least 130mm clearance under the bed</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There is a portable shower head on flexible hose</w:t>
      </w:r>
    </w:p>
    <w:p>
      <w:pPr>
        <w:pStyle w:val="ListBullet"/>
        <w:numPr>
          <w:ilvl w:val="0"/>
          <w:numId w:val="37"/>
        </w:numPr>
        <w:spacing/>
        <w:rPr/>
      </w:pPr>
      <w:r>
        <w:rPr/>
        <w:t xml:space="preserve">A door is fitted to the shower</w:t>
      </w:r>
    </w:p>
    <w:p>
      <w:pPr>
        <w:pStyle w:val="ListBullet"/>
        <w:numPr>
          <w:ilvl w:val="0"/>
          <w:numId w:val="37"/>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2540000" cy="1905000"/>
                    </a:xfrm>
                    <a:prstGeom prst="rect">
                      <a:avLst/>
                    </a:prstGeom>
                  </pic:spPr>
                </pic:pic>
              </a:graphicData>
            </a:graphic>
          </wp:inline>
        </w:drawing>
      </w:r>
    </w:p>
    <w:p>
      <w:pPr>
        <w:spacing/>
        <w:rPr/>
      </w:pPr>
      <w:r>
        <w:rPr/>
        <w:t xml:space="preserve">WhatsApp Image 2023-10-31 at 5.08.20 PM</w:t>
      </w:r>
    </w:p>
    <w:p>
      <w:pPr>
        <w:pStyle w:val="Heading1"/>
        <w:spacing w:line="420" w:lineRule="exact"/>
        <w:rPr/>
      </w:pPr>
      <w:bookmarkStart w:id="24" w:name="_Toc0000000020"/>
      <w:r>
        <w:rPr/>
        <w:t xml:space="preserve">COMMON AREAS</w:t>
      </w:r>
      <w:bookmarkEnd w:id="24"/>
    </w:p>
    <w:p>
      <w:pPr>
        <w:spacing/>
        <w:rPr/>
      </w:pPr>
      <w:r>
        <w:rPr/>
        <w:t xml:space="preserve"> </w:t>
      </w:r>
    </w:p>
    <w:p>
      <w:pPr>
        <w:pStyle w:val="Heading2"/>
        <w:spacing/>
        <w:rPr/>
      </w:pPr>
      <w:bookmarkStart w:id="25" w:name="_Toc0000000021"/>
      <w:r>
        <w:rPr/>
        <w:t xml:space="preserve">Swimming pools, spas and waterparks</w:t>
      </w:r>
      <w:bookmarkEnd w:id="25"/>
    </w:p>
    <w:p>
      <w:pPr>
        <w:pStyle w:val="ListBullet"/>
        <w:numPr>
          <w:ilvl w:val="0"/>
          <w:numId w:val="37"/>
        </w:numPr>
        <w:spacing/>
        <w:rPr/>
      </w:pPr>
      <w:r>
        <w:rPr/>
        <w:t xml:space="preserve">The following swimming pools, spas and waterparks amenities are available</w:t>
      </w:r>
    </w:p>
    <w:p>
      <w:pPr>
        <w:pStyle w:val="ListBullet"/>
        <w:numPr>
          <w:ilvl w:val="0"/>
          <w:numId w:val="37"/>
        </w:numPr>
        <w:spacing/>
        <w:rPr/>
      </w:pPr>
      <w:r>
        <w:rPr/>
        <w:t xml:space="preserve">Unisex change facilities with an accessible toilet</w:t>
      </w:r>
    </w:p>
    <w:p>
      <w:pPr>
        <w:spacing/>
        <w:rPr/>
      </w:pPr>
      <w:r>
        <w:rPr/>
        <w:t xml:space="preserve"> </w:t>
      </w:r>
    </w:p>
    <w:p>
      <w:pPr>
        <w:spacing/>
        <w:rPr/>
      </w:pPr>
      <w:r>
        <w:rPr/>
        <w:t xml:space="preserve">The following accessible entry methods are available to the pools and spas:</w:t>
      </w:r>
    </w:p>
    <w:p>
      <w:pPr>
        <w:pStyle w:val="ListBullet"/>
        <w:numPr>
          <w:ilvl w:val="0"/>
          <w:numId w:val="37"/>
        </w:numPr>
        <w:spacing/>
        <w:rPr/>
      </w:pPr>
      <w:r>
        <w:rPr/>
        <w:t xml:space="preserve">Accessible pool stairs (hand rails both sides)</w:t>
      </w:r>
    </w:p>
    <w:p>
      <w:pPr>
        <w:pStyle w:val="Subtitle"/>
        <w:spacing/>
        <w:rPr/>
      </w:pPr>
      <w:r>
        <w:rPr/>
        <w:t xml:space="preserve">Pool Access Image(s)</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WhatsApp Image 2023-10-31 at 5.23.18 PM</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6" w:name="_Toc0000000022"/>
      <w:r>
        <w:rPr/>
        <w:t xml:space="preserve">Report Disclaimer</w:t>
      </w:r>
      <w:bookmarkEnd w:id="26"/>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4" name="Picture 5"/>
              <a:graphic>
                <a:graphicData uri="http://schemas.openxmlformats.org/drawingml/2006/picture">
                  <pic:pic>
                    <pic:nvPicPr>
                      <pic:cNvPr id="0" name="" descr=""/>
                      <pic:cNvPicPr>
                        <a:picLocks noChangeAspect="1" noChangeArrowheads="1"/>
                      </pic:cNvPicPr>
                    </pic:nvPicPr>
                    <pic:blipFill>
                      <a:blip r:embed="rId27"/>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8" Type="http://schemas.openxmlformats.org/officeDocument/2006/relationships/styles" Target="styles.xml" /><Relationship Id="rId29" Type="http://schemas.openxmlformats.org/officeDocument/2006/relationships/settings" Target="settings.xml" /><Relationship Id="rId30" Type="http://schemas.openxmlformats.org/officeDocument/2006/relationships/theme" Target="theme/theme1.xml" /><Relationship Id="rId31" Type="http://schemas.openxmlformats.org/officeDocument/2006/relationships/numbering" Target="numbering.xml" /><Relationship Id="rId1" Type="http://schemas.openxmlformats.org/officeDocument/2006/relationships/footer" Target="footer1.xml" /><Relationship Id="rId32" Type="http://schemas.openxmlformats.org/officeDocument/2006/relationships/fontTable" Target="fontTable.xml" /><Relationship Id="rId24" Type="http://schemas.openxmlformats.org/officeDocument/2006/relationships/image" Target="media/image3.jpeg" /><Relationship Id="rId25" Type="http://schemas.openxmlformats.org/officeDocument/2006/relationships/image" Target="media/image4.jpeg" /><Relationship Id="rId26" Type="http://schemas.openxmlformats.org/officeDocument/2006/relationships/image" Target="media/image5.jpeg" /><Relationship Id="rId33" Type="http://schemas.openxmlformats.org/officeDocument/2006/relationships/customXml" Target="../customXml/item1.xml" /><Relationship Id="rId34" Type="http://schemas.openxmlformats.org/officeDocument/2006/relationships/customXml" Target="../customXml/item2.xml" /><Relationship Id="rId35" Type="http://schemas.openxmlformats.org/officeDocument/2006/relationships/customXml" Target="../customXml/item3.xml" /><Relationship Id="rId36"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7"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